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F17" w:rsidRDefault="00FA0F17" w:rsidP="008909D5">
      <w:pPr>
        <w:pStyle w:val="SemEspaamento"/>
        <w:jc w:val="center"/>
        <w:rPr>
          <w:sz w:val="24"/>
          <w:szCs w:val="24"/>
        </w:rPr>
      </w:pPr>
      <w:r>
        <w:rPr>
          <w:noProof/>
          <w:lang w:eastAsia="pt-BR"/>
        </w:rPr>
        <w:drawing>
          <wp:inline distT="0" distB="0" distL="0" distR="0" wp14:anchorId="27116E29" wp14:editId="62BBEB4A">
            <wp:extent cx="1080000" cy="1080000"/>
            <wp:effectExtent l="0" t="0" r="6350" b="63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solidFill>
                      <a:srgbClr val="FFFFFF"/>
                    </a:solidFill>
                    <a:ln>
                      <a:noFill/>
                    </a:ln>
                  </pic:spPr>
                </pic:pic>
              </a:graphicData>
            </a:graphic>
          </wp:inline>
        </w:drawing>
      </w:r>
    </w:p>
    <w:p w:rsidR="00B979B9" w:rsidRDefault="00B979B9" w:rsidP="00FA0F17">
      <w:pPr>
        <w:spacing w:line="360" w:lineRule="auto"/>
        <w:jc w:val="center"/>
        <w:rPr>
          <w:rFonts w:ascii="Arial" w:hAnsi="Arial" w:cs="Arial"/>
          <w:sz w:val="24"/>
          <w:szCs w:val="24"/>
        </w:rPr>
      </w:pPr>
    </w:p>
    <w:p w:rsidR="00FA0F17" w:rsidRDefault="00FA0F17" w:rsidP="00FA0F17">
      <w:pPr>
        <w:spacing w:line="360" w:lineRule="auto"/>
        <w:jc w:val="center"/>
        <w:rPr>
          <w:rFonts w:ascii="Arial" w:hAnsi="Arial" w:cs="Arial"/>
          <w:sz w:val="24"/>
          <w:szCs w:val="24"/>
        </w:rPr>
      </w:pPr>
      <w:r>
        <w:rPr>
          <w:rFonts w:ascii="Arial" w:hAnsi="Arial" w:cs="Arial"/>
          <w:sz w:val="24"/>
          <w:szCs w:val="24"/>
        </w:rPr>
        <w:t>UNIVERSIDADE FEDERAL DO ESPÍRITO SANTO</w:t>
      </w:r>
    </w:p>
    <w:p w:rsidR="00FA0F17" w:rsidRDefault="00FA0F17" w:rsidP="00FA0F17">
      <w:pPr>
        <w:spacing w:line="360" w:lineRule="auto"/>
        <w:jc w:val="center"/>
        <w:rPr>
          <w:rFonts w:ascii="Arial" w:hAnsi="Arial" w:cs="Arial"/>
          <w:sz w:val="24"/>
          <w:szCs w:val="24"/>
        </w:rPr>
      </w:pPr>
      <w:r>
        <w:rPr>
          <w:rFonts w:ascii="Arial" w:hAnsi="Arial" w:cs="Arial"/>
          <w:sz w:val="24"/>
          <w:szCs w:val="24"/>
        </w:rPr>
        <w:t>CENTRO DE CIÊNCIAS AGRÁRIAS</w:t>
      </w:r>
    </w:p>
    <w:p w:rsidR="00FA0F17" w:rsidRDefault="00FA0F17" w:rsidP="00FA0F17">
      <w:pPr>
        <w:spacing w:line="360" w:lineRule="auto"/>
        <w:jc w:val="center"/>
        <w:rPr>
          <w:rFonts w:ascii="Arial" w:hAnsi="Arial" w:cs="Arial"/>
          <w:sz w:val="24"/>
          <w:szCs w:val="24"/>
        </w:rPr>
      </w:pPr>
      <w:r>
        <w:rPr>
          <w:rFonts w:ascii="Arial" w:hAnsi="Arial" w:cs="Arial"/>
          <w:sz w:val="24"/>
          <w:szCs w:val="24"/>
        </w:rPr>
        <w:t>PROGRAMA DE PÓS-GRADUAÇÃO EM CIÊNCIAS FLORESTAIS</w:t>
      </w:r>
    </w:p>
    <w:p w:rsidR="00FA0F17" w:rsidRDefault="00FA0F17" w:rsidP="00FA0F17">
      <w:pPr>
        <w:spacing w:line="360" w:lineRule="auto"/>
        <w:jc w:val="center"/>
        <w:rPr>
          <w:rFonts w:ascii="Arial" w:hAnsi="Arial" w:cs="Arial"/>
          <w:sz w:val="24"/>
          <w:szCs w:val="24"/>
        </w:rPr>
      </w:pPr>
    </w:p>
    <w:p w:rsidR="00FA0F17" w:rsidRDefault="00FA0F17" w:rsidP="00FA0F17">
      <w:pPr>
        <w:spacing w:line="360" w:lineRule="auto"/>
        <w:jc w:val="center"/>
        <w:rPr>
          <w:rFonts w:ascii="Arial" w:hAnsi="Arial" w:cs="Arial"/>
          <w:sz w:val="24"/>
          <w:szCs w:val="24"/>
        </w:rPr>
      </w:pPr>
    </w:p>
    <w:p w:rsidR="00FA0F17" w:rsidRPr="00816CD9" w:rsidRDefault="00FA0F17" w:rsidP="00FA0F17">
      <w:pPr>
        <w:spacing w:line="360" w:lineRule="auto"/>
        <w:jc w:val="center"/>
        <w:rPr>
          <w:rFonts w:ascii="Arial" w:hAnsi="Arial" w:cs="Arial"/>
          <w:b/>
          <w:sz w:val="24"/>
          <w:szCs w:val="24"/>
          <w:lang w:val="en-US"/>
        </w:rPr>
      </w:pPr>
      <w:r w:rsidRPr="00816CD9">
        <w:rPr>
          <w:rFonts w:ascii="Arial" w:hAnsi="Arial" w:cs="Arial"/>
          <w:b/>
          <w:sz w:val="24"/>
          <w:szCs w:val="24"/>
          <w:lang w:val="en-US"/>
        </w:rPr>
        <w:t>DERCILIO JUNIOR VERLY LOPES</w:t>
      </w:r>
    </w:p>
    <w:p w:rsidR="00FA0F17" w:rsidRPr="00816CD9" w:rsidRDefault="00FA0F17" w:rsidP="00FA0F17">
      <w:pPr>
        <w:spacing w:line="360" w:lineRule="auto"/>
        <w:jc w:val="center"/>
        <w:rPr>
          <w:rFonts w:ascii="Arial" w:hAnsi="Arial" w:cs="Arial"/>
          <w:b/>
          <w:sz w:val="24"/>
          <w:szCs w:val="24"/>
          <w:lang w:val="en-US"/>
        </w:rPr>
      </w:pPr>
      <w:r w:rsidRPr="00816CD9">
        <w:rPr>
          <w:rFonts w:ascii="Arial" w:hAnsi="Arial" w:cs="Arial"/>
          <w:b/>
          <w:sz w:val="24"/>
          <w:szCs w:val="24"/>
          <w:lang w:val="en-US"/>
        </w:rPr>
        <w:t>EWERTHON MATTOS PATERLINI</w:t>
      </w:r>
    </w:p>
    <w:p w:rsidR="00FA0F17" w:rsidRDefault="00FA0F17" w:rsidP="00FA0F17">
      <w:pPr>
        <w:spacing w:line="360" w:lineRule="auto"/>
        <w:jc w:val="center"/>
        <w:rPr>
          <w:rFonts w:ascii="Arial" w:hAnsi="Arial" w:cs="Arial"/>
          <w:b/>
          <w:sz w:val="24"/>
          <w:szCs w:val="24"/>
        </w:rPr>
      </w:pPr>
      <w:r>
        <w:rPr>
          <w:rFonts w:ascii="Arial" w:hAnsi="Arial" w:cs="Arial"/>
          <w:b/>
          <w:sz w:val="24"/>
          <w:szCs w:val="24"/>
        </w:rPr>
        <w:t>JOÃO GABRIEL MISSIA DA SILVA</w:t>
      </w:r>
    </w:p>
    <w:p w:rsidR="00FA0F17" w:rsidRDefault="00FA0F17" w:rsidP="00FA0F17">
      <w:pPr>
        <w:spacing w:line="360" w:lineRule="auto"/>
        <w:jc w:val="center"/>
        <w:rPr>
          <w:rFonts w:ascii="Arial" w:hAnsi="Arial" w:cs="Arial"/>
          <w:b/>
          <w:sz w:val="24"/>
          <w:szCs w:val="24"/>
        </w:rPr>
      </w:pPr>
      <w:r>
        <w:rPr>
          <w:rFonts w:ascii="Arial" w:hAnsi="Arial" w:cs="Arial"/>
          <w:b/>
          <w:sz w:val="24"/>
          <w:szCs w:val="24"/>
        </w:rPr>
        <w:t>VINICIUS PEIXOTO TINTI</w:t>
      </w:r>
    </w:p>
    <w:p w:rsidR="00A60743" w:rsidRDefault="00A60743" w:rsidP="00FA0F17">
      <w:pPr>
        <w:spacing w:line="360" w:lineRule="auto"/>
        <w:jc w:val="center"/>
        <w:rPr>
          <w:rFonts w:ascii="Arial" w:hAnsi="Arial" w:cs="Arial"/>
          <w:b/>
          <w:sz w:val="24"/>
          <w:szCs w:val="24"/>
        </w:rPr>
      </w:pPr>
    </w:p>
    <w:p w:rsidR="00FA0F17" w:rsidRDefault="00A60743" w:rsidP="00A60743">
      <w:pPr>
        <w:spacing w:line="360" w:lineRule="auto"/>
        <w:jc w:val="center"/>
        <w:rPr>
          <w:rFonts w:ascii="Arial" w:hAnsi="Arial" w:cs="Arial"/>
          <w:b/>
          <w:sz w:val="24"/>
          <w:szCs w:val="24"/>
        </w:rPr>
      </w:pPr>
      <w:r>
        <w:rPr>
          <w:rFonts w:ascii="Arial" w:hAnsi="Arial" w:cs="Arial"/>
          <w:b/>
          <w:sz w:val="24"/>
          <w:szCs w:val="24"/>
        </w:rPr>
        <w:t>DISCUSSÃO E ANÁLISE DE RESULTADOS: SUA ESTRUTURAÇÃO À LUZ DO ARCABOUÇO T</w:t>
      </w:r>
      <w:r w:rsidR="00BD1374">
        <w:rPr>
          <w:rFonts w:ascii="Arial" w:hAnsi="Arial" w:cs="Arial"/>
          <w:b/>
          <w:sz w:val="24"/>
          <w:szCs w:val="24"/>
        </w:rPr>
        <w:t>EÓ</w:t>
      </w:r>
      <w:r>
        <w:rPr>
          <w:rFonts w:ascii="Arial" w:hAnsi="Arial" w:cs="Arial"/>
          <w:b/>
          <w:sz w:val="24"/>
          <w:szCs w:val="24"/>
        </w:rPr>
        <w:t>RICO</w:t>
      </w:r>
    </w:p>
    <w:p w:rsidR="00FA0F17" w:rsidRDefault="00FA0F17" w:rsidP="00FA0F17">
      <w:pPr>
        <w:spacing w:line="360" w:lineRule="auto"/>
        <w:jc w:val="center"/>
        <w:rPr>
          <w:rFonts w:ascii="Arial" w:hAnsi="Arial" w:cs="Arial"/>
          <w:b/>
          <w:sz w:val="24"/>
          <w:szCs w:val="24"/>
        </w:rPr>
      </w:pPr>
    </w:p>
    <w:p w:rsidR="00FA0F17" w:rsidRDefault="00FA0F17" w:rsidP="00FA0F17">
      <w:pPr>
        <w:spacing w:line="360" w:lineRule="auto"/>
        <w:jc w:val="center"/>
        <w:rPr>
          <w:rFonts w:ascii="Arial" w:hAnsi="Arial" w:cs="Arial"/>
          <w:b/>
          <w:sz w:val="24"/>
          <w:szCs w:val="24"/>
        </w:rPr>
      </w:pPr>
    </w:p>
    <w:p w:rsidR="00A60743" w:rsidRDefault="00A60743" w:rsidP="00FA0F17">
      <w:pPr>
        <w:spacing w:line="360" w:lineRule="auto"/>
        <w:jc w:val="center"/>
        <w:rPr>
          <w:rFonts w:ascii="Arial" w:hAnsi="Arial" w:cs="Arial"/>
          <w:b/>
          <w:sz w:val="24"/>
          <w:szCs w:val="24"/>
        </w:rPr>
      </w:pPr>
    </w:p>
    <w:p w:rsidR="00A60743" w:rsidRDefault="00A60743" w:rsidP="00FA0F17">
      <w:pPr>
        <w:spacing w:line="360" w:lineRule="auto"/>
        <w:jc w:val="center"/>
        <w:rPr>
          <w:rFonts w:ascii="Arial" w:hAnsi="Arial" w:cs="Arial"/>
          <w:b/>
          <w:sz w:val="24"/>
          <w:szCs w:val="24"/>
        </w:rPr>
      </w:pPr>
    </w:p>
    <w:p w:rsidR="00A60743" w:rsidRDefault="00A60743" w:rsidP="00A60743">
      <w:pPr>
        <w:spacing w:line="360" w:lineRule="auto"/>
        <w:rPr>
          <w:rFonts w:ascii="Arial" w:hAnsi="Arial" w:cs="Arial"/>
          <w:b/>
          <w:sz w:val="24"/>
          <w:szCs w:val="24"/>
        </w:rPr>
      </w:pPr>
    </w:p>
    <w:p w:rsidR="00FA0F17" w:rsidRDefault="00FA0F17" w:rsidP="00FA0F17">
      <w:pPr>
        <w:spacing w:line="360" w:lineRule="auto"/>
        <w:jc w:val="center"/>
        <w:rPr>
          <w:rFonts w:ascii="Arial" w:hAnsi="Arial" w:cs="Arial"/>
          <w:sz w:val="24"/>
          <w:szCs w:val="24"/>
        </w:rPr>
      </w:pPr>
      <w:r>
        <w:rPr>
          <w:rFonts w:ascii="Arial" w:hAnsi="Arial" w:cs="Arial"/>
          <w:sz w:val="24"/>
          <w:szCs w:val="24"/>
        </w:rPr>
        <w:t>JERÔNIMO MONTEIRO – ES</w:t>
      </w:r>
    </w:p>
    <w:p w:rsidR="00FA0F17" w:rsidRDefault="008909D5" w:rsidP="00FA0F17">
      <w:pPr>
        <w:spacing w:line="360" w:lineRule="auto"/>
        <w:jc w:val="center"/>
        <w:rPr>
          <w:rFonts w:ascii="Arial" w:hAnsi="Arial" w:cs="Arial"/>
          <w:sz w:val="24"/>
          <w:szCs w:val="24"/>
        </w:rPr>
        <w:sectPr w:rsidR="00FA0F17" w:rsidSect="00986F70">
          <w:headerReference w:type="even" r:id="rId10"/>
          <w:footerReference w:type="even" r:id="rId11"/>
          <w:footerReference w:type="default" r:id="rId12"/>
          <w:footerReference w:type="first" r:id="rId13"/>
          <w:pgSz w:w="11906" w:h="16838"/>
          <w:pgMar w:top="1418" w:right="1418" w:bottom="1418" w:left="1985" w:header="709" w:footer="1134" w:gutter="0"/>
          <w:cols w:space="708"/>
          <w:titlePg/>
          <w:docGrid w:linePitch="360"/>
        </w:sectPr>
      </w:pPr>
      <w:r>
        <w:rPr>
          <w:rFonts w:ascii="Arial" w:hAnsi="Arial" w:cs="Arial"/>
          <w:noProof/>
          <w:sz w:val="24"/>
          <w:szCs w:val="24"/>
          <w:lang w:eastAsia="pt-BR"/>
        </w:rPr>
        <mc:AlternateContent>
          <mc:Choice Requires="wps">
            <w:drawing>
              <wp:anchor distT="0" distB="0" distL="114300" distR="114300" simplePos="0" relativeHeight="251661312" behindDoc="0" locked="0" layoutInCell="1" allowOverlap="1">
                <wp:simplePos x="0" y="0"/>
                <wp:positionH relativeFrom="column">
                  <wp:posOffset>2422525</wp:posOffset>
                </wp:positionH>
                <wp:positionV relativeFrom="paragraph">
                  <wp:posOffset>350796</wp:posOffset>
                </wp:positionV>
                <wp:extent cx="715992" cy="207034"/>
                <wp:effectExtent l="0" t="0" r="8255" b="2540"/>
                <wp:wrapNone/>
                <wp:docPr id="3" name="Caixa de texto 3"/>
                <wp:cNvGraphicFramePr/>
                <a:graphic xmlns:a="http://schemas.openxmlformats.org/drawingml/2006/main">
                  <a:graphicData uri="http://schemas.microsoft.com/office/word/2010/wordprocessingShape">
                    <wps:wsp>
                      <wps:cNvSpPr txBox="1"/>
                      <wps:spPr>
                        <a:xfrm>
                          <a:off x="0" y="0"/>
                          <a:ext cx="715992" cy="2070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09D5" w:rsidRDefault="008909D5"/>
                          <w:p w:rsidR="00B979B9" w:rsidRDefault="00B979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aixa de texto 3" o:spid="_x0000_s1026" type="#_x0000_t202" style="position:absolute;left:0;text-align:left;margin-left:190.75pt;margin-top:27.6pt;width:56.4pt;height:16.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" fillcolor="white [3201]" stroked="f" strokeweight=".5pt">
                <v:textbox>
                  <w:txbxContent>
                    <w:p w:rsidR="008909D5" w:rsidRDefault="008909D5"/>
                    <w:p w:rsidR="00B979B9" w:rsidRDefault="00B979B9"/>
                  </w:txbxContent>
                </v:textbox>
              </v:shape>
            </w:pict>
          </mc:Fallback>
        </mc:AlternateContent>
      </w:r>
      <w:r w:rsidR="00FA0F17">
        <w:rPr>
          <w:rFonts w:ascii="Arial" w:hAnsi="Arial" w:cs="Arial"/>
          <w:sz w:val="24"/>
          <w:szCs w:val="24"/>
        </w:rPr>
        <w:t>JUNHO – 2013</w:t>
      </w:r>
    </w:p>
    <w:p w:rsidR="00FA0F17" w:rsidRDefault="00FA0F17" w:rsidP="00FA0F17">
      <w:pPr>
        <w:spacing w:line="360" w:lineRule="auto"/>
        <w:jc w:val="center"/>
        <w:rPr>
          <w:rFonts w:ascii="Arial" w:hAnsi="Arial" w:cs="Arial"/>
          <w:b/>
          <w:sz w:val="24"/>
          <w:szCs w:val="24"/>
        </w:rPr>
      </w:pPr>
      <w:r>
        <w:rPr>
          <w:rFonts w:ascii="Arial" w:hAnsi="Arial" w:cs="Arial"/>
          <w:b/>
          <w:sz w:val="24"/>
          <w:szCs w:val="24"/>
        </w:rPr>
        <w:lastRenderedPageBreak/>
        <w:t>DERCILIO JUNIOR VERLY LOPES</w:t>
      </w:r>
    </w:p>
    <w:p w:rsidR="00FA0F17" w:rsidRDefault="00FA0F17" w:rsidP="00FA0F17">
      <w:pPr>
        <w:spacing w:line="360" w:lineRule="auto"/>
        <w:jc w:val="center"/>
        <w:rPr>
          <w:rFonts w:ascii="Arial" w:hAnsi="Arial" w:cs="Arial"/>
          <w:b/>
          <w:sz w:val="24"/>
          <w:szCs w:val="24"/>
        </w:rPr>
      </w:pPr>
      <w:r w:rsidRPr="002B69FE">
        <w:rPr>
          <w:rFonts w:ascii="Arial" w:hAnsi="Arial" w:cs="Arial"/>
          <w:b/>
          <w:sz w:val="24"/>
          <w:szCs w:val="24"/>
        </w:rPr>
        <w:t>EWERTHON MATTOS PATERLINI</w:t>
      </w:r>
    </w:p>
    <w:p w:rsidR="00FA0F17" w:rsidRDefault="00FA0F17" w:rsidP="00FA0F17">
      <w:pPr>
        <w:spacing w:line="360" w:lineRule="auto"/>
        <w:jc w:val="center"/>
        <w:rPr>
          <w:rFonts w:ascii="Arial" w:hAnsi="Arial" w:cs="Arial"/>
          <w:b/>
          <w:sz w:val="24"/>
          <w:szCs w:val="24"/>
        </w:rPr>
      </w:pPr>
      <w:r>
        <w:rPr>
          <w:rFonts w:ascii="Arial" w:hAnsi="Arial" w:cs="Arial"/>
          <w:b/>
          <w:sz w:val="24"/>
          <w:szCs w:val="24"/>
        </w:rPr>
        <w:t>JOÃO GABRIEL MISSIA DA SILVA</w:t>
      </w:r>
    </w:p>
    <w:p w:rsidR="00FA0F17" w:rsidRDefault="00FA0F17" w:rsidP="00FA0F17">
      <w:pPr>
        <w:spacing w:line="360" w:lineRule="auto"/>
        <w:jc w:val="center"/>
        <w:rPr>
          <w:rFonts w:ascii="Arial" w:hAnsi="Arial" w:cs="Arial"/>
          <w:b/>
          <w:sz w:val="24"/>
          <w:szCs w:val="24"/>
        </w:rPr>
      </w:pPr>
      <w:r>
        <w:rPr>
          <w:rFonts w:ascii="Arial" w:hAnsi="Arial" w:cs="Arial"/>
          <w:b/>
          <w:sz w:val="24"/>
          <w:szCs w:val="24"/>
        </w:rPr>
        <w:t>VINICIUS PEIXOTO TINTI</w:t>
      </w:r>
    </w:p>
    <w:p w:rsidR="00FA0F17" w:rsidRDefault="00FA0F17" w:rsidP="00FA0F17">
      <w:pPr>
        <w:spacing w:line="360" w:lineRule="auto"/>
        <w:jc w:val="center"/>
        <w:rPr>
          <w:rFonts w:ascii="Arial" w:hAnsi="Arial" w:cs="Arial"/>
          <w:b/>
          <w:sz w:val="24"/>
          <w:szCs w:val="24"/>
        </w:rPr>
      </w:pPr>
    </w:p>
    <w:p w:rsidR="00FA0F17" w:rsidRDefault="00FA0F17" w:rsidP="00FA0F17">
      <w:pPr>
        <w:spacing w:line="360" w:lineRule="auto"/>
        <w:jc w:val="center"/>
        <w:rPr>
          <w:rFonts w:ascii="Arial" w:hAnsi="Arial" w:cs="Arial"/>
          <w:b/>
          <w:sz w:val="24"/>
          <w:szCs w:val="24"/>
        </w:rPr>
      </w:pPr>
    </w:p>
    <w:p w:rsidR="00FA0F17" w:rsidRDefault="00FA0F17" w:rsidP="00FA0F17">
      <w:pPr>
        <w:spacing w:line="360" w:lineRule="auto"/>
        <w:jc w:val="center"/>
        <w:rPr>
          <w:rFonts w:ascii="Arial" w:hAnsi="Arial" w:cs="Arial"/>
          <w:b/>
          <w:sz w:val="24"/>
          <w:szCs w:val="24"/>
        </w:rPr>
      </w:pPr>
    </w:p>
    <w:p w:rsidR="00FA0F17" w:rsidRDefault="00FA0F17" w:rsidP="00FA0F17">
      <w:pPr>
        <w:spacing w:line="360" w:lineRule="auto"/>
        <w:jc w:val="center"/>
        <w:rPr>
          <w:rFonts w:ascii="Arial" w:hAnsi="Arial" w:cs="Arial"/>
          <w:b/>
          <w:sz w:val="24"/>
          <w:szCs w:val="24"/>
        </w:rPr>
      </w:pPr>
    </w:p>
    <w:p w:rsidR="00FA0F17" w:rsidRDefault="00FA0F17" w:rsidP="00FA0F17">
      <w:pPr>
        <w:spacing w:line="360" w:lineRule="auto"/>
        <w:jc w:val="center"/>
        <w:rPr>
          <w:rFonts w:ascii="Arial" w:hAnsi="Arial" w:cs="Arial"/>
          <w:b/>
          <w:sz w:val="24"/>
          <w:szCs w:val="24"/>
        </w:rPr>
      </w:pPr>
    </w:p>
    <w:p w:rsidR="00FA0F17" w:rsidRDefault="00A60743" w:rsidP="00FA0F17">
      <w:pPr>
        <w:spacing w:line="360" w:lineRule="auto"/>
        <w:jc w:val="center"/>
        <w:rPr>
          <w:rFonts w:ascii="Arial" w:hAnsi="Arial" w:cs="Arial"/>
          <w:b/>
          <w:sz w:val="24"/>
          <w:szCs w:val="24"/>
        </w:rPr>
      </w:pPr>
      <w:r>
        <w:rPr>
          <w:rFonts w:ascii="Arial" w:hAnsi="Arial" w:cs="Arial"/>
          <w:b/>
          <w:sz w:val="24"/>
          <w:szCs w:val="24"/>
        </w:rPr>
        <w:t>DISCUSSÃO E ANÁLISE DE RESULTADOS: SUA ES</w:t>
      </w:r>
      <w:r w:rsidR="00BD1374">
        <w:rPr>
          <w:rFonts w:ascii="Arial" w:hAnsi="Arial" w:cs="Arial"/>
          <w:b/>
          <w:sz w:val="24"/>
          <w:szCs w:val="24"/>
        </w:rPr>
        <w:t>TRUTURAÇÃO À LUZ DO ARCABOUÇO TEÓ</w:t>
      </w:r>
      <w:r>
        <w:rPr>
          <w:rFonts w:ascii="Arial" w:hAnsi="Arial" w:cs="Arial"/>
          <w:b/>
          <w:sz w:val="24"/>
          <w:szCs w:val="24"/>
        </w:rPr>
        <w:t>RICO</w:t>
      </w:r>
    </w:p>
    <w:p w:rsidR="00FA0F17" w:rsidRDefault="00FA0F17" w:rsidP="00FA0F17">
      <w:pPr>
        <w:spacing w:line="360" w:lineRule="auto"/>
        <w:jc w:val="center"/>
        <w:rPr>
          <w:rFonts w:ascii="Arial" w:hAnsi="Arial" w:cs="Arial"/>
          <w:b/>
          <w:sz w:val="24"/>
          <w:szCs w:val="24"/>
        </w:rPr>
      </w:pPr>
    </w:p>
    <w:p w:rsidR="00FA0F17" w:rsidRDefault="00FA0F17" w:rsidP="00FA0F17">
      <w:pPr>
        <w:spacing w:line="360" w:lineRule="auto"/>
        <w:jc w:val="center"/>
        <w:rPr>
          <w:rFonts w:ascii="Arial" w:hAnsi="Arial" w:cs="Arial"/>
          <w:b/>
          <w:sz w:val="24"/>
          <w:szCs w:val="24"/>
        </w:rPr>
      </w:pPr>
    </w:p>
    <w:p w:rsidR="00FA0F17" w:rsidRDefault="00FA0F17" w:rsidP="00FA0F17">
      <w:pPr>
        <w:autoSpaceDE w:val="0"/>
        <w:autoSpaceDN w:val="0"/>
        <w:adjustRightInd w:val="0"/>
        <w:spacing w:after="0" w:line="240" w:lineRule="auto"/>
        <w:jc w:val="right"/>
        <w:rPr>
          <w:rFonts w:ascii="Helvetica" w:hAnsi="Helvetica" w:cs="Helvetica"/>
          <w:sz w:val="24"/>
          <w:szCs w:val="24"/>
        </w:rPr>
      </w:pPr>
    </w:p>
    <w:p w:rsidR="00FA0F17" w:rsidRDefault="00FA0F17" w:rsidP="00FA0F17">
      <w:pPr>
        <w:autoSpaceDE w:val="0"/>
        <w:autoSpaceDN w:val="0"/>
        <w:adjustRightInd w:val="0"/>
        <w:spacing w:after="0" w:line="240" w:lineRule="auto"/>
        <w:ind w:firstLine="4253"/>
        <w:jc w:val="both"/>
        <w:rPr>
          <w:rFonts w:ascii="Helvetica" w:hAnsi="Helvetica" w:cs="Helvetica"/>
          <w:sz w:val="24"/>
          <w:szCs w:val="24"/>
        </w:rPr>
      </w:pPr>
      <w:r w:rsidRPr="0096672B">
        <w:rPr>
          <w:rFonts w:ascii="Arial" w:hAnsi="Arial" w:cs="Arial"/>
          <w:b/>
          <w:noProof/>
          <w:sz w:val="24"/>
          <w:szCs w:val="24"/>
          <w:lang w:eastAsia="pt-BR"/>
        </w:rPr>
        <mc:AlternateContent>
          <mc:Choice Requires="wps">
            <w:drawing>
              <wp:anchor distT="0" distB="0" distL="114300" distR="114300" simplePos="0" relativeHeight="251659264" behindDoc="0" locked="0" layoutInCell="1" allowOverlap="1" wp14:anchorId="03F586CC" wp14:editId="7D40E57F">
                <wp:simplePos x="0" y="0"/>
                <wp:positionH relativeFrom="column">
                  <wp:posOffset>2603859</wp:posOffset>
                </wp:positionH>
                <wp:positionV relativeFrom="paragraph">
                  <wp:posOffset>160268</wp:posOffset>
                </wp:positionV>
                <wp:extent cx="2947670" cy="1311966"/>
                <wp:effectExtent l="0" t="0" r="5080" b="254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670" cy="1311966"/>
                        </a:xfrm>
                        <a:prstGeom prst="rect">
                          <a:avLst/>
                        </a:prstGeom>
                        <a:solidFill>
                          <a:srgbClr val="FFFFFF"/>
                        </a:solidFill>
                        <a:ln w="9525">
                          <a:noFill/>
                          <a:miter lim="800000"/>
                          <a:headEnd/>
                          <a:tailEnd/>
                        </a:ln>
                      </wps:spPr>
                      <wps:txbx>
                        <w:txbxContent>
                          <w:p w:rsidR="00FA0F17" w:rsidRPr="0096672B" w:rsidRDefault="00FA0F17" w:rsidP="00FA0F17">
                            <w:pPr>
                              <w:spacing w:line="240" w:lineRule="auto"/>
                              <w:jc w:val="both"/>
                              <w:rPr>
                                <w:rFonts w:ascii="Arial" w:hAnsi="Arial" w:cs="Arial"/>
                                <w:sz w:val="24"/>
                              </w:rPr>
                            </w:pPr>
                            <w:r>
                              <w:rPr>
                                <w:rFonts w:ascii="Arial" w:hAnsi="Arial" w:cs="Arial"/>
                                <w:sz w:val="24"/>
                              </w:rPr>
                              <w:t xml:space="preserve">Trabalho apresentado a disciplina de </w:t>
                            </w:r>
                            <w:r w:rsidRPr="00216999">
                              <w:rPr>
                                <w:rFonts w:ascii="Arial" w:hAnsi="Arial" w:cs="Arial"/>
                                <w:sz w:val="24"/>
                              </w:rPr>
                              <w:t>Metodologia da Pesquisa Científica</w:t>
                            </w:r>
                            <w:r>
                              <w:rPr>
                                <w:rFonts w:ascii="Arial" w:hAnsi="Arial" w:cs="Arial"/>
                                <w:sz w:val="24"/>
                              </w:rPr>
                              <w:t xml:space="preserve"> d</w:t>
                            </w:r>
                            <w:r w:rsidRPr="0096672B">
                              <w:rPr>
                                <w:rFonts w:ascii="Arial" w:hAnsi="Arial" w:cs="Arial"/>
                                <w:sz w:val="24"/>
                              </w:rPr>
                              <w:t>o Programa</w:t>
                            </w:r>
                            <w:r>
                              <w:rPr>
                                <w:rFonts w:ascii="Arial" w:hAnsi="Arial" w:cs="Arial"/>
                                <w:sz w:val="24"/>
                              </w:rPr>
                              <w:t xml:space="preserve"> </w:t>
                            </w:r>
                            <w:r w:rsidRPr="0096672B">
                              <w:rPr>
                                <w:rFonts w:ascii="Arial" w:hAnsi="Arial" w:cs="Arial"/>
                                <w:sz w:val="24"/>
                              </w:rPr>
                              <w:t>de Pós-Graduação em Ciências</w:t>
                            </w:r>
                            <w:r>
                              <w:rPr>
                                <w:rFonts w:ascii="Arial" w:hAnsi="Arial" w:cs="Arial"/>
                                <w:sz w:val="24"/>
                              </w:rPr>
                              <w:t xml:space="preserve"> </w:t>
                            </w:r>
                            <w:r w:rsidRPr="0096672B">
                              <w:rPr>
                                <w:rFonts w:ascii="Arial" w:hAnsi="Arial" w:cs="Arial"/>
                                <w:sz w:val="24"/>
                              </w:rPr>
                              <w:t>Florestais do Centro de Ciências</w:t>
                            </w:r>
                            <w:r>
                              <w:rPr>
                                <w:rFonts w:ascii="Arial" w:hAnsi="Arial" w:cs="Arial"/>
                                <w:sz w:val="24"/>
                              </w:rPr>
                              <w:t xml:space="preserve"> </w:t>
                            </w:r>
                            <w:r w:rsidRPr="0096672B">
                              <w:rPr>
                                <w:rFonts w:ascii="Arial" w:hAnsi="Arial" w:cs="Arial"/>
                                <w:sz w:val="24"/>
                              </w:rPr>
                              <w:t xml:space="preserve">Agrárias da Universidade Federal do </w:t>
                            </w:r>
                            <w:r>
                              <w:rPr>
                                <w:rFonts w:ascii="Arial" w:hAnsi="Arial" w:cs="Arial"/>
                                <w:sz w:val="24"/>
                              </w:rPr>
                              <w:t>Espírito Santo.</w:t>
                            </w:r>
                          </w:p>
                          <w:p w:rsidR="00FA0F17" w:rsidRPr="0096672B" w:rsidRDefault="00FA0F17" w:rsidP="00FA0F17">
                            <w:pPr>
                              <w:spacing w:line="240" w:lineRule="auto"/>
                              <w:jc w:val="both"/>
                              <w:rPr>
                                <w:rFonts w:ascii="Arial" w:hAnsi="Arial" w:cs="Arial"/>
                                <w:sz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05.05pt;margin-top:12.6pt;width:232.1pt;height:10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" stroked="f">
                <v:textbox>
                  <w:txbxContent>
                    <w:p w:rsidR="00FA0F17" w:rsidRPr="0096672B" w:rsidRDefault="00FA0F17" w:rsidP="00FA0F17">
                      <w:pPr>
                        <w:spacing w:line="240" w:lineRule="auto"/>
                        <w:jc w:val="both"/>
                        <w:rPr>
                          <w:rFonts w:ascii="Arial" w:hAnsi="Arial" w:cs="Arial"/>
                          <w:sz w:val="24"/>
                        </w:rPr>
                      </w:pPr>
                      <w:r>
                        <w:rPr>
                          <w:rFonts w:ascii="Arial" w:hAnsi="Arial" w:cs="Arial"/>
                          <w:sz w:val="24"/>
                        </w:rPr>
                        <w:t xml:space="preserve">Trabalho apresentado </w:t>
                      </w:r>
                      <w:proofErr w:type="gramStart"/>
                      <w:r>
                        <w:rPr>
                          <w:rFonts w:ascii="Arial" w:hAnsi="Arial" w:cs="Arial"/>
                          <w:sz w:val="24"/>
                        </w:rPr>
                        <w:t>a</w:t>
                      </w:r>
                      <w:proofErr w:type="gramEnd"/>
                      <w:r>
                        <w:rPr>
                          <w:rFonts w:ascii="Arial" w:hAnsi="Arial" w:cs="Arial"/>
                          <w:sz w:val="24"/>
                        </w:rPr>
                        <w:t xml:space="preserve"> disciplina de </w:t>
                      </w:r>
                      <w:r w:rsidRPr="00216999">
                        <w:rPr>
                          <w:rFonts w:ascii="Arial" w:hAnsi="Arial" w:cs="Arial"/>
                          <w:sz w:val="24"/>
                        </w:rPr>
                        <w:t>Metodologia da Pesquisa Científica</w:t>
                      </w:r>
                      <w:r>
                        <w:rPr>
                          <w:rFonts w:ascii="Arial" w:hAnsi="Arial" w:cs="Arial"/>
                          <w:sz w:val="24"/>
                        </w:rPr>
                        <w:t xml:space="preserve"> d</w:t>
                      </w:r>
                      <w:r w:rsidRPr="0096672B">
                        <w:rPr>
                          <w:rFonts w:ascii="Arial" w:hAnsi="Arial" w:cs="Arial"/>
                          <w:sz w:val="24"/>
                        </w:rPr>
                        <w:t>o Programa</w:t>
                      </w:r>
                      <w:r>
                        <w:rPr>
                          <w:rFonts w:ascii="Arial" w:hAnsi="Arial" w:cs="Arial"/>
                          <w:sz w:val="24"/>
                        </w:rPr>
                        <w:t xml:space="preserve"> </w:t>
                      </w:r>
                      <w:r w:rsidRPr="0096672B">
                        <w:rPr>
                          <w:rFonts w:ascii="Arial" w:hAnsi="Arial" w:cs="Arial"/>
                          <w:sz w:val="24"/>
                        </w:rPr>
                        <w:t>de Pós-Graduação em Ciências</w:t>
                      </w:r>
                      <w:r>
                        <w:rPr>
                          <w:rFonts w:ascii="Arial" w:hAnsi="Arial" w:cs="Arial"/>
                          <w:sz w:val="24"/>
                        </w:rPr>
                        <w:t xml:space="preserve"> </w:t>
                      </w:r>
                      <w:r w:rsidRPr="0096672B">
                        <w:rPr>
                          <w:rFonts w:ascii="Arial" w:hAnsi="Arial" w:cs="Arial"/>
                          <w:sz w:val="24"/>
                        </w:rPr>
                        <w:t>Florestais do Centro de Ciências</w:t>
                      </w:r>
                      <w:r>
                        <w:rPr>
                          <w:rFonts w:ascii="Arial" w:hAnsi="Arial" w:cs="Arial"/>
                          <w:sz w:val="24"/>
                        </w:rPr>
                        <w:t xml:space="preserve"> </w:t>
                      </w:r>
                      <w:r w:rsidRPr="0096672B">
                        <w:rPr>
                          <w:rFonts w:ascii="Arial" w:hAnsi="Arial" w:cs="Arial"/>
                          <w:sz w:val="24"/>
                        </w:rPr>
                        <w:t xml:space="preserve">Agrárias da Universidade Federal do </w:t>
                      </w:r>
                      <w:r>
                        <w:rPr>
                          <w:rFonts w:ascii="Arial" w:hAnsi="Arial" w:cs="Arial"/>
                          <w:sz w:val="24"/>
                        </w:rPr>
                        <w:t>Espírito Santo.</w:t>
                      </w:r>
                    </w:p>
                    <w:p w:rsidR="00FA0F17" w:rsidRPr="0096672B" w:rsidRDefault="00FA0F17" w:rsidP="00FA0F17">
                      <w:pPr>
                        <w:spacing w:line="240" w:lineRule="auto"/>
                        <w:jc w:val="both"/>
                        <w:rPr>
                          <w:rFonts w:ascii="Arial" w:hAnsi="Arial" w:cs="Arial"/>
                          <w:sz w:val="24"/>
                        </w:rPr>
                      </w:pPr>
                    </w:p>
                  </w:txbxContent>
                </v:textbox>
              </v:shape>
            </w:pict>
          </mc:Fallback>
        </mc:AlternateContent>
      </w:r>
    </w:p>
    <w:p w:rsidR="00FA0F17" w:rsidRDefault="00FA0F17" w:rsidP="00FA0F17">
      <w:pPr>
        <w:autoSpaceDE w:val="0"/>
        <w:autoSpaceDN w:val="0"/>
        <w:adjustRightInd w:val="0"/>
        <w:spacing w:after="0" w:line="240" w:lineRule="auto"/>
        <w:jc w:val="right"/>
        <w:rPr>
          <w:rFonts w:ascii="Arial" w:hAnsi="Arial" w:cs="Arial"/>
          <w:b/>
          <w:sz w:val="24"/>
          <w:szCs w:val="24"/>
        </w:rPr>
      </w:pPr>
    </w:p>
    <w:p w:rsidR="00FA0F17" w:rsidRDefault="00FA0F17" w:rsidP="00FA0F17">
      <w:pPr>
        <w:autoSpaceDE w:val="0"/>
        <w:autoSpaceDN w:val="0"/>
        <w:adjustRightInd w:val="0"/>
        <w:spacing w:after="0" w:line="240" w:lineRule="auto"/>
        <w:jc w:val="right"/>
        <w:rPr>
          <w:rFonts w:ascii="Arial" w:hAnsi="Arial" w:cs="Arial"/>
          <w:b/>
          <w:sz w:val="24"/>
          <w:szCs w:val="24"/>
        </w:rPr>
      </w:pPr>
    </w:p>
    <w:p w:rsidR="00FA0F17" w:rsidRDefault="00FA0F17" w:rsidP="00FA0F17">
      <w:pPr>
        <w:autoSpaceDE w:val="0"/>
        <w:autoSpaceDN w:val="0"/>
        <w:adjustRightInd w:val="0"/>
        <w:spacing w:after="0" w:line="240" w:lineRule="auto"/>
        <w:jc w:val="right"/>
        <w:rPr>
          <w:rFonts w:ascii="Arial" w:hAnsi="Arial" w:cs="Arial"/>
          <w:b/>
          <w:sz w:val="24"/>
          <w:szCs w:val="24"/>
        </w:rPr>
      </w:pPr>
    </w:p>
    <w:p w:rsidR="00FA0F17" w:rsidRDefault="00FA0F17" w:rsidP="00FA0F17">
      <w:pPr>
        <w:autoSpaceDE w:val="0"/>
        <w:autoSpaceDN w:val="0"/>
        <w:adjustRightInd w:val="0"/>
        <w:spacing w:after="0" w:line="240" w:lineRule="auto"/>
        <w:jc w:val="right"/>
        <w:rPr>
          <w:rFonts w:ascii="Arial" w:hAnsi="Arial" w:cs="Arial"/>
          <w:b/>
          <w:sz w:val="24"/>
          <w:szCs w:val="24"/>
        </w:rPr>
      </w:pPr>
    </w:p>
    <w:p w:rsidR="00FA0F17" w:rsidRDefault="00FA0F17" w:rsidP="00FA0F17">
      <w:pPr>
        <w:autoSpaceDE w:val="0"/>
        <w:autoSpaceDN w:val="0"/>
        <w:adjustRightInd w:val="0"/>
        <w:spacing w:after="0" w:line="240" w:lineRule="auto"/>
        <w:jc w:val="right"/>
        <w:rPr>
          <w:rFonts w:ascii="Arial" w:hAnsi="Arial" w:cs="Arial"/>
          <w:b/>
          <w:sz w:val="24"/>
          <w:szCs w:val="24"/>
        </w:rPr>
      </w:pPr>
    </w:p>
    <w:p w:rsidR="00FA0F17" w:rsidRDefault="00FA0F17" w:rsidP="00FA0F17">
      <w:pPr>
        <w:autoSpaceDE w:val="0"/>
        <w:autoSpaceDN w:val="0"/>
        <w:adjustRightInd w:val="0"/>
        <w:spacing w:after="0" w:line="240" w:lineRule="auto"/>
        <w:jc w:val="right"/>
        <w:rPr>
          <w:rFonts w:ascii="Arial" w:hAnsi="Arial" w:cs="Arial"/>
          <w:b/>
          <w:sz w:val="24"/>
          <w:szCs w:val="24"/>
        </w:rPr>
      </w:pPr>
    </w:p>
    <w:p w:rsidR="00FA0F17" w:rsidRDefault="00FA0F17" w:rsidP="00FA0F17">
      <w:pPr>
        <w:autoSpaceDE w:val="0"/>
        <w:autoSpaceDN w:val="0"/>
        <w:adjustRightInd w:val="0"/>
        <w:spacing w:after="0" w:line="240" w:lineRule="auto"/>
        <w:jc w:val="right"/>
        <w:rPr>
          <w:rFonts w:ascii="Arial" w:hAnsi="Arial" w:cs="Arial"/>
          <w:b/>
          <w:sz w:val="24"/>
          <w:szCs w:val="24"/>
        </w:rPr>
      </w:pPr>
    </w:p>
    <w:p w:rsidR="00FA0F17" w:rsidRDefault="00FA0F17" w:rsidP="00FA0F17">
      <w:pPr>
        <w:autoSpaceDE w:val="0"/>
        <w:autoSpaceDN w:val="0"/>
        <w:adjustRightInd w:val="0"/>
        <w:spacing w:after="0" w:line="240" w:lineRule="auto"/>
        <w:jc w:val="right"/>
        <w:rPr>
          <w:rFonts w:ascii="Arial" w:hAnsi="Arial" w:cs="Arial"/>
          <w:b/>
          <w:sz w:val="24"/>
          <w:szCs w:val="24"/>
        </w:rPr>
      </w:pPr>
    </w:p>
    <w:p w:rsidR="00FA0F17" w:rsidRDefault="00FA0F17" w:rsidP="00FA0F17">
      <w:pPr>
        <w:autoSpaceDE w:val="0"/>
        <w:autoSpaceDN w:val="0"/>
        <w:adjustRightInd w:val="0"/>
        <w:spacing w:after="0" w:line="240" w:lineRule="auto"/>
        <w:jc w:val="right"/>
        <w:rPr>
          <w:rFonts w:ascii="Arial" w:hAnsi="Arial" w:cs="Arial"/>
          <w:b/>
          <w:sz w:val="24"/>
          <w:szCs w:val="24"/>
        </w:rPr>
      </w:pPr>
    </w:p>
    <w:p w:rsidR="00FA0F17" w:rsidRDefault="00FA0F17" w:rsidP="00FA0F17">
      <w:pPr>
        <w:autoSpaceDE w:val="0"/>
        <w:autoSpaceDN w:val="0"/>
        <w:adjustRightInd w:val="0"/>
        <w:spacing w:after="0" w:line="240" w:lineRule="auto"/>
        <w:jc w:val="right"/>
        <w:rPr>
          <w:rFonts w:ascii="Arial" w:hAnsi="Arial" w:cs="Arial"/>
          <w:b/>
          <w:sz w:val="24"/>
          <w:szCs w:val="24"/>
        </w:rPr>
      </w:pPr>
    </w:p>
    <w:p w:rsidR="00FA0F17" w:rsidRDefault="00FA0F17" w:rsidP="00FA0F17">
      <w:pPr>
        <w:autoSpaceDE w:val="0"/>
        <w:autoSpaceDN w:val="0"/>
        <w:adjustRightInd w:val="0"/>
        <w:spacing w:after="0" w:line="240" w:lineRule="auto"/>
        <w:jc w:val="right"/>
        <w:rPr>
          <w:rFonts w:ascii="Arial" w:hAnsi="Arial" w:cs="Arial"/>
          <w:b/>
          <w:sz w:val="24"/>
          <w:szCs w:val="24"/>
        </w:rPr>
      </w:pPr>
    </w:p>
    <w:p w:rsidR="00FA0F17" w:rsidRDefault="00FA0F17" w:rsidP="00FA0F17">
      <w:pPr>
        <w:autoSpaceDE w:val="0"/>
        <w:autoSpaceDN w:val="0"/>
        <w:adjustRightInd w:val="0"/>
        <w:spacing w:after="0" w:line="240" w:lineRule="auto"/>
        <w:jc w:val="right"/>
        <w:rPr>
          <w:rFonts w:ascii="Arial" w:hAnsi="Arial" w:cs="Arial"/>
          <w:b/>
          <w:sz w:val="24"/>
          <w:szCs w:val="24"/>
        </w:rPr>
      </w:pPr>
    </w:p>
    <w:p w:rsidR="00FA0F17" w:rsidRDefault="00FA0F17" w:rsidP="00FA0F17">
      <w:pPr>
        <w:autoSpaceDE w:val="0"/>
        <w:autoSpaceDN w:val="0"/>
        <w:adjustRightInd w:val="0"/>
        <w:spacing w:after="0" w:line="240" w:lineRule="auto"/>
        <w:jc w:val="right"/>
        <w:rPr>
          <w:rFonts w:ascii="Arial" w:hAnsi="Arial" w:cs="Arial"/>
          <w:b/>
          <w:sz w:val="24"/>
          <w:szCs w:val="24"/>
        </w:rPr>
      </w:pPr>
    </w:p>
    <w:p w:rsidR="00FA0F17" w:rsidRDefault="00FA0F17" w:rsidP="00FA0F17">
      <w:pPr>
        <w:autoSpaceDE w:val="0"/>
        <w:autoSpaceDN w:val="0"/>
        <w:adjustRightInd w:val="0"/>
        <w:spacing w:after="0" w:line="240" w:lineRule="auto"/>
        <w:jc w:val="right"/>
        <w:rPr>
          <w:rFonts w:ascii="Arial" w:hAnsi="Arial" w:cs="Arial"/>
          <w:b/>
          <w:sz w:val="24"/>
          <w:szCs w:val="24"/>
        </w:rPr>
      </w:pPr>
    </w:p>
    <w:p w:rsidR="00FA0F17" w:rsidRDefault="00FA0F17" w:rsidP="00FA0F17">
      <w:pPr>
        <w:spacing w:line="360" w:lineRule="auto"/>
        <w:jc w:val="center"/>
        <w:rPr>
          <w:rFonts w:ascii="Arial" w:hAnsi="Arial" w:cs="Arial"/>
          <w:b/>
          <w:sz w:val="24"/>
          <w:szCs w:val="24"/>
        </w:rPr>
      </w:pPr>
    </w:p>
    <w:p w:rsidR="00FA0F17" w:rsidRDefault="00FA0F17" w:rsidP="00FA0F17">
      <w:pPr>
        <w:spacing w:line="360" w:lineRule="auto"/>
        <w:jc w:val="center"/>
        <w:rPr>
          <w:rFonts w:ascii="Arial" w:hAnsi="Arial" w:cs="Arial"/>
          <w:sz w:val="24"/>
          <w:szCs w:val="24"/>
        </w:rPr>
      </w:pPr>
      <w:r>
        <w:rPr>
          <w:rFonts w:ascii="Arial" w:hAnsi="Arial" w:cs="Arial"/>
          <w:sz w:val="24"/>
          <w:szCs w:val="24"/>
        </w:rPr>
        <w:t>JERÔNIMO MONTEIRO – ES</w:t>
      </w:r>
    </w:p>
    <w:p w:rsidR="00FA0F17" w:rsidRDefault="00FA0F17" w:rsidP="00FA0F17">
      <w:pPr>
        <w:spacing w:line="360" w:lineRule="auto"/>
        <w:jc w:val="center"/>
        <w:rPr>
          <w:rFonts w:ascii="Arial" w:hAnsi="Arial" w:cs="Arial"/>
          <w:sz w:val="24"/>
          <w:szCs w:val="24"/>
        </w:rPr>
        <w:sectPr w:rsidR="00FA0F17">
          <w:footerReference w:type="default" r:id="rId14"/>
          <w:pgSz w:w="11906" w:h="16838"/>
          <w:pgMar w:top="1417" w:right="1701" w:bottom="1417" w:left="1701" w:header="708" w:footer="708" w:gutter="0"/>
          <w:cols w:space="708"/>
          <w:docGrid w:linePitch="360"/>
        </w:sectPr>
      </w:pPr>
      <w:r>
        <w:rPr>
          <w:rFonts w:ascii="Arial" w:hAnsi="Arial" w:cs="Arial"/>
          <w:sz w:val="24"/>
          <w:szCs w:val="24"/>
        </w:rPr>
        <w:t xml:space="preserve">JUNHO </w:t>
      </w:r>
      <w:r w:rsidR="00FF2E4E">
        <w:rPr>
          <w:rFonts w:ascii="Arial" w:hAnsi="Arial" w:cs="Arial"/>
          <w:sz w:val="24"/>
          <w:szCs w:val="24"/>
        </w:rPr>
        <w:t>–</w:t>
      </w:r>
      <w:r>
        <w:rPr>
          <w:rFonts w:ascii="Arial" w:hAnsi="Arial" w:cs="Arial"/>
          <w:sz w:val="24"/>
          <w:szCs w:val="24"/>
        </w:rPr>
        <w:t xml:space="preserve"> 2013</w:t>
      </w:r>
    </w:p>
    <w:p w:rsidR="00FA0F17" w:rsidRDefault="00FA0F17" w:rsidP="00A01CE1">
      <w:pPr>
        <w:spacing w:line="360" w:lineRule="auto"/>
        <w:jc w:val="center"/>
        <w:rPr>
          <w:rFonts w:ascii="Arial" w:hAnsi="Arial"/>
          <w:sz w:val="24"/>
        </w:rPr>
      </w:pPr>
      <w:r w:rsidRPr="00FA0F17">
        <w:rPr>
          <w:rFonts w:ascii="Arial" w:hAnsi="Arial"/>
          <w:sz w:val="24"/>
        </w:rPr>
        <w:lastRenderedPageBreak/>
        <w:t>RESUMO</w:t>
      </w:r>
    </w:p>
    <w:p w:rsidR="00896CB6" w:rsidRDefault="00896CB6" w:rsidP="00FA0F17">
      <w:pPr>
        <w:spacing w:line="360" w:lineRule="auto"/>
        <w:jc w:val="center"/>
        <w:rPr>
          <w:rFonts w:ascii="Arial" w:hAnsi="Arial"/>
          <w:sz w:val="24"/>
        </w:rPr>
      </w:pPr>
    </w:p>
    <w:p w:rsidR="00896CB6" w:rsidRDefault="00A01CE1" w:rsidP="00A01CE1">
      <w:pPr>
        <w:spacing w:line="360" w:lineRule="auto"/>
        <w:jc w:val="both"/>
        <w:rPr>
          <w:rFonts w:ascii="Arial" w:hAnsi="Arial"/>
          <w:sz w:val="24"/>
        </w:rPr>
      </w:pPr>
      <w:r>
        <w:rPr>
          <w:rFonts w:ascii="Arial" w:hAnsi="Arial"/>
          <w:sz w:val="24"/>
        </w:rPr>
        <w:t>Neste trabalho foi realizado um levantamento bibliográfico sobre a teoria dos temas que englobam a análise e discussão dos resultados em uma pesquisa científica. Foram abordadas as principais diferenças sobre a pesquisa quantitativa e qualitativa, uma vez que o seu correto conhecimento embasa o autor para a correta análise dos seus resultados, seja no âmbito da pesquisa qualitativa ou quantitativa. Para se obter o grau de erros das pesquisas</w:t>
      </w:r>
      <w:r w:rsidR="00D92D31">
        <w:rPr>
          <w:rFonts w:ascii="Arial" w:hAnsi="Arial"/>
          <w:sz w:val="24"/>
        </w:rPr>
        <w:t xml:space="preserve"> realizadas</w:t>
      </w:r>
      <w:r>
        <w:rPr>
          <w:rFonts w:ascii="Arial" w:hAnsi="Arial"/>
          <w:sz w:val="24"/>
        </w:rPr>
        <w:t xml:space="preserve"> no Brasil foram levantados dados oriundos de artigos científicos, em áreas especificas do setor agrário e analisados por autores da área de estatística. </w:t>
      </w:r>
      <w:r w:rsidR="00D92D31">
        <w:rPr>
          <w:rFonts w:ascii="Arial" w:hAnsi="Arial"/>
          <w:sz w:val="24"/>
        </w:rPr>
        <w:t>A imparcialidade foi definida e buscaram-se</w:t>
      </w:r>
      <w:r w:rsidR="003306E9">
        <w:rPr>
          <w:rFonts w:ascii="Arial" w:hAnsi="Arial"/>
          <w:sz w:val="24"/>
        </w:rPr>
        <w:t>,</w:t>
      </w:r>
      <w:r w:rsidR="00D92D31">
        <w:rPr>
          <w:rFonts w:ascii="Arial" w:hAnsi="Arial"/>
          <w:sz w:val="24"/>
        </w:rPr>
        <w:t xml:space="preserve"> em artigos da área de tecnologia de produtos florestais</w:t>
      </w:r>
      <w:r w:rsidR="003306E9">
        <w:rPr>
          <w:rFonts w:ascii="Arial" w:hAnsi="Arial"/>
          <w:sz w:val="24"/>
        </w:rPr>
        <w:t>,</w:t>
      </w:r>
      <w:r w:rsidR="00D92D31">
        <w:rPr>
          <w:rFonts w:ascii="Arial" w:hAnsi="Arial"/>
          <w:sz w:val="24"/>
        </w:rPr>
        <w:t xml:space="preserve"> exemplos sobre um artigo analisado corretamente e incorretamente.</w:t>
      </w:r>
      <w:r w:rsidR="00B72DAE">
        <w:rPr>
          <w:rFonts w:ascii="Arial" w:hAnsi="Arial"/>
          <w:sz w:val="24"/>
        </w:rPr>
        <w:t xml:space="preserve"> </w:t>
      </w:r>
      <w:r w:rsidR="00FF2E4E">
        <w:rPr>
          <w:rFonts w:ascii="Arial" w:hAnsi="Arial" w:cs="Arial"/>
          <w:sz w:val="24"/>
          <w:szCs w:val="24"/>
        </w:rPr>
        <w:t xml:space="preserve">Em parte do texto é relatada a ética na apresentação dos resultados da pesquisa científica, abordando alguns princípios, danos causados pela má conduta ética e a configuração de sua importância para a publicação e confiabilidade dos resultados. </w:t>
      </w:r>
      <w:r w:rsidR="00B72DAE">
        <w:rPr>
          <w:rFonts w:ascii="Arial" w:hAnsi="Arial"/>
          <w:sz w:val="24"/>
        </w:rPr>
        <w:t>Para auxiliar na construção de tabelas e ilustrações para a análise e discussão dos dados foram levantados estudos e normativas a fim de verificar a correta forma de apresentação dos mesmos.</w:t>
      </w:r>
    </w:p>
    <w:p w:rsidR="00D92D31" w:rsidRDefault="00D92D31" w:rsidP="00A01CE1">
      <w:pPr>
        <w:spacing w:line="360" w:lineRule="auto"/>
        <w:jc w:val="both"/>
        <w:rPr>
          <w:rFonts w:ascii="Arial" w:hAnsi="Arial"/>
          <w:sz w:val="24"/>
        </w:rPr>
        <w:sectPr w:rsidR="00D92D31">
          <w:pgSz w:w="11906" w:h="16838"/>
          <w:pgMar w:top="1417" w:right="1701" w:bottom="1417" w:left="1701" w:header="708" w:footer="708" w:gutter="0"/>
          <w:cols w:space="708"/>
          <w:docGrid w:linePitch="360"/>
        </w:sectPr>
      </w:pPr>
    </w:p>
    <w:sdt>
      <w:sdtPr>
        <w:rPr>
          <w:rFonts w:asciiTheme="minorHAnsi" w:eastAsiaTheme="minorHAnsi" w:hAnsiTheme="minorHAnsi" w:cstheme="minorBidi"/>
          <w:b w:val="0"/>
          <w:bCs w:val="0"/>
          <w:color w:val="auto"/>
          <w:sz w:val="22"/>
          <w:szCs w:val="22"/>
          <w:lang w:eastAsia="en-US"/>
        </w:rPr>
        <w:id w:val="800813010"/>
        <w:docPartObj>
          <w:docPartGallery w:val="Table of Contents"/>
          <w:docPartUnique/>
        </w:docPartObj>
      </w:sdtPr>
      <w:sdtEndPr>
        <w:rPr>
          <w:rFonts w:ascii="Arial" w:hAnsi="Arial" w:cs="Arial"/>
        </w:rPr>
      </w:sdtEndPr>
      <w:sdtContent>
        <w:p w:rsidR="00FA0F17" w:rsidRPr="00334735" w:rsidRDefault="002B69FE" w:rsidP="00334735">
          <w:pPr>
            <w:pStyle w:val="CabealhodoSumrio"/>
            <w:jc w:val="center"/>
            <w:rPr>
              <w:rFonts w:ascii="Arial" w:hAnsi="Arial" w:cs="Arial"/>
              <w:color w:val="auto"/>
            </w:rPr>
          </w:pPr>
          <w:r w:rsidRPr="00334735">
            <w:rPr>
              <w:rFonts w:ascii="Arial" w:hAnsi="Arial" w:cs="Arial"/>
              <w:color w:val="auto"/>
            </w:rPr>
            <w:t>SUMÁRIO</w:t>
          </w:r>
        </w:p>
        <w:p w:rsidR="002B69FE" w:rsidRPr="002B69FE" w:rsidRDefault="002B69FE" w:rsidP="00711298">
          <w:pPr>
            <w:spacing w:line="360" w:lineRule="auto"/>
            <w:rPr>
              <w:rFonts w:ascii="Arial" w:hAnsi="Arial" w:cs="Arial"/>
              <w:sz w:val="24"/>
              <w:szCs w:val="24"/>
              <w:lang w:eastAsia="pt-BR"/>
            </w:rPr>
          </w:pPr>
        </w:p>
        <w:p w:rsidR="00334735" w:rsidRPr="00334735" w:rsidRDefault="00FA0F17" w:rsidP="00334735">
          <w:pPr>
            <w:pStyle w:val="Sumrio1"/>
            <w:spacing w:line="360" w:lineRule="auto"/>
            <w:rPr>
              <w:rFonts w:eastAsiaTheme="minorEastAsia"/>
              <w:b w:val="0"/>
              <w:lang w:eastAsia="pt-BR"/>
            </w:rPr>
          </w:pPr>
          <w:r w:rsidRPr="00334735">
            <w:fldChar w:fldCharType="begin"/>
          </w:r>
          <w:r w:rsidRPr="00334735">
            <w:instrText xml:space="preserve"> TOC \o "1-3" \h \z \u </w:instrText>
          </w:r>
          <w:r w:rsidRPr="00334735">
            <w:fldChar w:fldCharType="separate"/>
          </w:r>
          <w:hyperlink w:anchor="_Toc359966744" w:history="1">
            <w:r w:rsidR="00334735" w:rsidRPr="00334735">
              <w:rPr>
                <w:rStyle w:val="Hyperlink"/>
              </w:rPr>
              <w:t>1. INTRODUÇÃO</w:t>
            </w:r>
            <w:r w:rsidR="00334735" w:rsidRPr="00334735">
              <w:rPr>
                <w:webHidden/>
              </w:rPr>
              <w:tab/>
            </w:r>
            <w:r w:rsidR="00334735" w:rsidRPr="00334735">
              <w:rPr>
                <w:webHidden/>
              </w:rPr>
              <w:fldChar w:fldCharType="begin"/>
            </w:r>
            <w:r w:rsidR="00334735" w:rsidRPr="00334735">
              <w:rPr>
                <w:webHidden/>
              </w:rPr>
              <w:instrText xml:space="preserve"> PAGEREF _Toc359966744 \h </w:instrText>
            </w:r>
            <w:r w:rsidR="00334735" w:rsidRPr="00334735">
              <w:rPr>
                <w:webHidden/>
              </w:rPr>
            </w:r>
            <w:r w:rsidR="00334735" w:rsidRPr="00334735">
              <w:rPr>
                <w:webHidden/>
              </w:rPr>
              <w:fldChar w:fldCharType="separate"/>
            </w:r>
            <w:r w:rsidR="00B979B9">
              <w:rPr>
                <w:webHidden/>
              </w:rPr>
              <w:t>1</w:t>
            </w:r>
            <w:r w:rsidR="00334735" w:rsidRPr="00334735">
              <w:rPr>
                <w:webHidden/>
              </w:rPr>
              <w:fldChar w:fldCharType="end"/>
            </w:r>
          </w:hyperlink>
        </w:p>
        <w:p w:rsidR="00334735" w:rsidRPr="00334735" w:rsidRDefault="00471036" w:rsidP="00334735">
          <w:pPr>
            <w:pStyle w:val="Sumrio1"/>
            <w:spacing w:line="360" w:lineRule="auto"/>
            <w:rPr>
              <w:rFonts w:eastAsiaTheme="minorEastAsia"/>
              <w:b w:val="0"/>
              <w:lang w:eastAsia="pt-BR"/>
            </w:rPr>
          </w:pPr>
          <w:hyperlink w:anchor="_Toc359966745" w:history="1">
            <w:r w:rsidR="00334735" w:rsidRPr="00334735">
              <w:rPr>
                <w:rStyle w:val="Hyperlink"/>
              </w:rPr>
              <w:t>2. OBJETIVOS</w:t>
            </w:r>
            <w:r w:rsidR="00334735" w:rsidRPr="00334735">
              <w:rPr>
                <w:webHidden/>
              </w:rPr>
              <w:tab/>
            </w:r>
            <w:r w:rsidR="00334735" w:rsidRPr="00334735">
              <w:rPr>
                <w:webHidden/>
              </w:rPr>
              <w:fldChar w:fldCharType="begin"/>
            </w:r>
            <w:r w:rsidR="00334735" w:rsidRPr="00334735">
              <w:rPr>
                <w:webHidden/>
              </w:rPr>
              <w:instrText xml:space="preserve"> PAGEREF _Toc359966745 \h </w:instrText>
            </w:r>
            <w:r w:rsidR="00334735" w:rsidRPr="00334735">
              <w:rPr>
                <w:webHidden/>
              </w:rPr>
            </w:r>
            <w:r w:rsidR="00334735" w:rsidRPr="00334735">
              <w:rPr>
                <w:webHidden/>
              </w:rPr>
              <w:fldChar w:fldCharType="separate"/>
            </w:r>
            <w:r w:rsidR="00B979B9">
              <w:rPr>
                <w:webHidden/>
              </w:rPr>
              <w:t>2</w:t>
            </w:r>
            <w:r w:rsidR="00334735" w:rsidRPr="00334735">
              <w:rPr>
                <w:webHidden/>
              </w:rPr>
              <w:fldChar w:fldCharType="end"/>
            </w:r>
          </w:hyperlink>
        </w:p>
        <w:p w:rsidR="00334735" w:rsidRPr="00334735" w:rsidRDefault="00471036" w:rsidP="00334735">
          <w:pPr>
            <w:pStyle w:val="Sumrio2"/>
            <w:tabs>
              <w:tab w:val="right" w:leader="dot" w:pos="8494"/>
            </w:tabs>
            <w:spacing w:line="360" w:lineRule="auto"/>
            <w:rPr>
              <w:rFonts w:ascii="Arial" w:eastAsiaTheme="minorEastAsia" w:hAnsi="Arial" w:cs="Arial"/>
              <w:noProof/>
              <w:sz w:val="24"/>
              <w:szCs w:val="24"/>
              <w:lang w:eastAsia="pt-BR"/>
            </w:rPr>
          </w:pPr>
          <w:hyperlink w:anchor="_Toc359966746" w:history="1">
            <w:r w:rsidR="00334735" w:rsidRPr="00334735">
              <w:rPr>
                <w:rStyle w:val="Hyperlink"/>
                <w:rFonts w:ascii="Arial" w:hAnsi="Arial" w:cs="Arial"/>
                <w:noProof/>
                <w:sz w:val="24"/>
                <w:szCs w:val="24"/>
              </w:rPr>
              <w:t>2.1. OBJETIVO GERAL</w:t>
            </w:r>
            <w:r w:rsidR="00334735" w:rsidRPr="00334735">
              <w:rPr>
                <w:rFonts w:ascii="Arial" w:hAnsi="Arial" w:cs="Arial"/>
                <w:noProof/>
                <w:webHidden/>
                <w:sz w:val="24"/>
                <w:szCs w:val="24"/>
              </w:rPr>
              <w:tab/>
            </w:r>
            <w:r w:rsidR="00334735" w:rsidRPr="00334735">
              <w:rPr>
                <w:rFonts w:ascii="Arial" w:hAnsi="Arial" w:cs="Arial"/>
                <w:noProof/>
                <w:webHidden/>
                <w:sz w:val="24"/>
                <w:szCs w:val="24"/>
              </w:rPr>
              <w:fldChar w:fldCharType="begin"/>
            </w:r>
            <w:r w:rsidR="00334735" w:rsidRPr="00334735">
              <w:rPr>
                <w:rFonts w:ascii="Arial" w:hAnsi="Arial" w:cs="Arial"/>
                <w:noProof/>
                <w:webHidden/>
                <w:sz w:val="24"/>
                <w:szCs w:val="24"/>
              </w:rPr>
              <w:instrText xml:space="preserve"> PAGEREF _Toc359966746 \h </w:instrText>
            </w:r>
            <w:r w:rsidR="00334735" w:rsidRPr="00334735">
              <w:rPr>
                <w:rFonts w:ascii="Arial" w:hAnsi="Arial" w:cs="Arial"/>
                <w:noProof/>
                <w:webHidden/>
                <w:sz w:val="24"/>
                <w:szCs w:val="24"/>
              </w:rPr>
            </w:r>
            <w:r w:rsidR="00334735" w:rsidRPr="00334735">
              <w:rPr>
                <w:rFonts w:ascii="Arial" w:hAnsi="Arial" w:cs="Arial"/>
                <w:noProof/>
                <w:webHidden/>
                <w:sz w:val="24"/>
                <w:szCs w:val="24"/>
              </w:rPr>
              <w:fldChar w:fldCharType="separate"/>
            </w:r>
            <w:r w:rsidR="00B979B9">
              <w:rPr>
                <w:rFonts w:ascii="Arial" w:hAnsi="Arial" w:cs="Arial"/>
                <w:noProof/>
                <w:webHidden/>
                <w:sz w:val="24"/>
                <w:szCs w:val="24"/>
              </w:rPr>
              <w:t>2</w:t>
            </w:r>
            <w:r w:rsidR="00334735" w:rsidRPr="00334735">
              <w:rPr>
                <w:rFonts w:ascii="Arial" w:hAnsi="Arial" w:cs="Arial"/>
                <w:noProof/>
                <w:webHidden/>
                <w:sz w:val="24"/>
                <w:szCs w:val="24"/>
              </w:rPr>
              <w:fldChar w:fldCharType="end"/>
            </w:r>
          </w:hyperlink>
        </w:p>
        <w:p w:rsidR="00334735" w:rsidRPr="00334735" w:rsidRDefault="00471036" w:rsidP="00334735">
          <w:pPr>
            <w:pStyle w:val="Sumrio2"/>
            <w:tabs>
              <w:tab w:val="right" w:leader="dot" w:pos="8494"/>
            </w:tabs>
            <w:spacing w:line="360" w:lineRule="auto"/>
            <w:rPr>
              <w:rFonts w:ascii="Arial" w:eastAsiaTheme="minorEastAsia" w:hAnsi="Arial" w:cs="Arial"/>
              <w:noProof/>
              <w:sz w:val="24"/>
              <w:szCs w:val="24"/>
              <w:lang w:eastAsia="pt-BR"/>
            </w:rPr>
          </w:pPr>
          <w:hyperlink w:anchor="_Toc359966747" w:history="1">
            <w:r w:rsidR="00334735" w:rsidRPr="00334735">
              <w:rPr>
                <w:rStyle w:val="Hyperlink"/>
                <w:rFonts w:ascii="Arial" w:hAnsi="Arial" w:cs="Arial"/>
                <w:noProof/>
                <w:sz w:val="24"/>
                <w:szCs w:val="24"/>
              </w:rPr>
              <w:t>2.2. OBJETIVOS ESPECÍFICOS</w:t>
            </w:r>
            <w:r w:rsidR="00334735" w:rsidRPr="00334735">
              <w:rPr>
                <w:rFonts w:ascii="Arial" w:hAnsi="Arial" w:cs="Arial"/>
                <w:noProof/>
                <w:webHidden/>
                <w:sz w:val="24"/>
                <w:szCs w:val="24"/>
              </w:rPr>
              <w:tab/>
            </w:r>
            <w:r w:rsidR="00334735" w:rsidRPr="00334735">
              <w:rPr>
                <w:rFonts w:ascii="Arial" w:hAnsi="Arial" w:cs="Arial"/>
                <w:noProof/>
                <w:webHidden/>
                <w:sz w:val="24"/>
                <w:szCs w:val="24"/>
              </w:rPr>
              <w:fldChar w:fldCharType="begin"/>
            </w:r>
            <w:r w:rsidR="00334735" w:rsidRPr="00334735">
              <w:rPr>
                <w:rFonts w:ascii="Arial" w:hAnsi="Arial" w:cs="Arial"/>
                <w:noProof/>
                <w:webHidden/>
                <w:sz w:val="24"/>
                <w:szCs w:val="24"/>
              </w:rPr>
              <w:instrText xml:space="preserve"> PAGEREF _Toc359966747 \h </w:instrText>
            </w:r>
            <w:r w:rsidR="00334735" w:rsidRPr="00334735">
              <w:rPr>
                <w:rFonts w:ascii="Arial" w:hAnsi="Arial" w:cs="Arial"/>
                <w:noProof/>
                <w:webHidden/>
                <w:sz w:val="24"/>
                <w:szCs w:val="24"/>
              </w:rPr>
            </w:r>
            <w:r w:rsidR="00334735" w:rsidRPr="00334735">
              <w:rPr>
                <w:rFonts w:ascii="Arial" w:hAnsi="Arial" w:cs="Arial"/>
                <w:noProof/>
                <w:webHidden/>
                <w:sz w:val="24"/>
                <w:szCs w:val="24"/>
              </w:rPr>
              <w:fldChar w:fldCharType="separate"/>
            </w:r>
            <w:r w:rsidR="00B979B9">
              <w:rPr>
                <w:rFonts w:ascii="Arial" w:hAnsi="Arial" w:cs="Arial"/>
                <w:noProof/>
                <w:webHidden/>
                <w:sz w:val="24"/>
                <w:szCs w:val="24"/>
              </w:rPr>
              <w:t>2</w:t>
            </w:r>
            <w:r w:rsidR="00334735" w:rsidRPr="00334735">
              <w:rPr>
                <w:rFonts w:ascii="Arial" w:hAnsi="Arial" w:cs="Arial"/>
                <w:noProof/>
                <w:webHidden/>
                <w:sz w:val="24"/>
                <w:szCs w:val="24"/>
              </w:rPr>
              <w:fldChar w:fldCharType="end"/>
            </w:r>
          </w:hyperlink>
        </w:p>
        <w:p w:rsidR="00334735" w:rsidRPr="00334735" w:rsidRDefault="00471036" w:rsidP="00334735">
          <w:pPr>
            <w:pStyle w:val="Sumrio1"/>
            <w:spacing w:line="360" w:lineRule="auto"/>
            <w:rPr>
              <w:rFonts w:eastAsiaTheme="minorEastAsia"/>
              <w:b w:val="0"/>
              <w:lang w:eastAsia="pt-BR"/>
            </w:rPr>
          </w:pPr>
          <w:hyperlink w:anchor="_Toc359966748" w:history="1">
            <w:r w:rsidR="00334735" w:rsidRPr="00334735">
              <w:rPr>
                <w:rStyle w:val="Hyperlink"/>
              </w:rPr>
              <w:t>3. REVISÃO DE LITERATURA</w:t>
            </w:r>
            <w:r w:rsidR="00334735" w:rsidRPr="00334735">
              <w:rPr>
                <w:webHidden/>
              </w:rPr>
              <w:tab/>
            </w:r>
            <w:r w:rsidR="00334735" w:rsidRPr="00334735">
              <w:rPr>
                <w:webHidden/>
              </w:rPr>
              <w:fldChar w:fldCharType="begin"/>
            </w:r>
            <w:r w:rsidR="00334735" w:rsidRPr="00334735">
              <w:rPr>
                <w:webHidden/>
              </w:rPr>
              <w:instrText xml:space="preserve"> PAGEREF _Toc359966748 \h </w:instrText>
            </w:r>
            <w:r w:rsidR="00334735" w:rsidRPr="00334735">
              <w:rPr>
                <w:webHidden/>
              </w:rPr>
            </w:r>
            <w:r w:rsidR="00334735" w:rsidRPr="00334735">
              <w:rPr>
                <w:webHidden/>
              </w:rPr>
              <w:fldChar w:fldCharType="separate"/>
            </w:r>
            <w:r w:rsidR="00B979B9">
              <w:rPr>
                <w:webHidden/>
              </w:rPr>
              <w:t>3</w:t>
            </w:r>
            <w:r w:rsidR="00334735" w:rsidRPr="00334735">
              <w:rPr>
                <w:webHidden/>
              </w:rPr>
              <w:fldChar w:fldCharType="end"/>
            </w:r>
          </w:hyperlink>
        </w:p>
        <w:p w:rsidR="00334735" w:rsidRPr="00334735" w:rsidRDefault="00471036" w:rsidP="00334735">
          <w:pPr>
            <w:pStyle w:val="Sumrio2"/>
            <w:tabs>
              <w:tab w:val="right" w:leader="dot" w:pos="8494"/>
            </w:tabs>
            <w:spacing w:line="360" w:lineRule="auto"/>
            <w:rPr>
              <w:rFonts w:ascii="Arial" w:eastAsiaTheme="minorEastAsia" w:hAnsi="Arial" w:cs="Arial"/>
              <w:noProof/>
              <w:sz w:val="24"/>
              <w:szCs w:val="24"/>
              <w:lang w:eastAsia="pt-BR"/>
            </w:rPr>
          </w:pPr>
          <w:hyperlink w:anchor="_Toc359966749" w:history="1">
            <w:r w:rsidR="00334735" w:rsidRPr="00334735">
              <w:rPr>
                <w:rStyle w:val="Hyperlink"/>
                <w:rFonts w:ascii="Arial" w:hAnsi="Arial" w:cs="Arial"/>
                <w:noProof/>
                <w:sz w:val="24"/>
                <w:szCs w:val="24"/>
              </w:rPr>
              <w:t>3.1. ANÁLISE QUANTITATIVA E QUALITATIVA</w:t>
            </w:r>
            <w:r w:rsidR="00334735" w:rsidRPr="00334735">
              <w:rPr>
                <w:rFonts w:ascii="Arial" w:hAnsi="Arial" w:cs="Arial"/>
                <w:noProof/>
                <w:webHidden/>
                <w:sz w:val="24"/>
                <w:szCs w:val="24"/>
              </w:rPr>
              <w:tab/>
            </w:r>
            <w:r w:rsidR="00334735" w:rsidRPr="00334735">
              <w:rPr>
                <w:rFonts w:ascii="Arial" w:hAnsi="Arial" w:cs="Arial"/>
                <w:noProof/>
                <w:webHidden/>
                <w:sz w:val="24"/>
                <w:szCs w:val="24"/>
              </w:rPr>
              <w:fldChar w:fldCharType="begin"/>
            </w:r>
            <w:r w:rsidR="00334735" w:rsidRPr="00334735">
              <w:rPr>
                <w:rFonts w:ascii="Arial" w:hAnsi="Arial" w:cs="Arial"/>
                <w:noProof/>
                <w:webHidden/>
                <w:sz w:val="24"/>
                <w:szCs w:val="24"/>
              </w:rPr>
              <w:instrText xml:space="preserve"> PAGEREF _Toc359966749 \h </w:instrText>
            </w:r>
            <w:r w:rsidR="00334735" w:rsidRPr="00334735">
              <w:rPr>
                <w:rFonts w:ascii="Arial" w:hAnsi="Arial" w:cs="Arial"/>
                <w:noProof/>
                <w:webHidden/>
                <w:sz w:val="24"/>
                <w:szCs w:val="24"/>
              </w:rPr>
            </w:r>
            <w:r w:rsidR="00334735" w:rsidRPr="00334735">
              <w:rPr>
                <w:rFonts w:ascii="Arial" w:hAnsi="Arial" w:cs="Arial"/>
                <w:noProof/>
                <w:webHidden/>
                <w:sz w:val="24"/>
                <w:szCs w:val="24"/>
              </w:rPr>
              <w:fldChar w:fldCharType="separate"/>
            </w:r>
            <w:r w:rsidR="00B979B9">
              <w:rPr>
                <w:rFonts w:ascii="Arial" w:hAnsi="Arial" w:cs="Arial"/>
                <w:noProof/>
                <w:webHidden/>
                <w:sz w:val="24"/>
                <w:szCs w:val="24"/>
              </w:rPr>
              <w:t>3</w:t>
            </w:r>
            <w:r w:rsidR="00334735" w:rsidRPr="00334735">
              <w:rPr>
                <w:rFonts w:ascii="Arial" w:hAnsi="Arial" w:cs="Arial"/>
                <w:noProof/>
                <w:webHidden/>
                <w:sz w:val="24"/>
                <w:szCs w:val="24"/>
              </w:rPr>
              <w:fldChar w:fldCharType="end"/>
            </w:r>
          </w:hyperlink>
        </w:p>
        <w:p w:rsidR="00334735" w:rsidRPr="00334735" w:rsidRDefault="00471036" w:rsidP="00334735">
          <w:pPr>
            <w:pStyle w:val="Sumrio2"/>
            <w:tabs>
              <w:tab w:val="right" w:leader="dot" w:pos="8494"/>
            </w:tabs>
            <w:spacing w:line="360" w:lineRule="auto"/>
            <w:rPr>
              <w:rFonts w:ascii="Arial" w:eastAsiaTheme="minorEastAsia" w:hAnsi="Arial" w:cs="Arial"/>
              <w:noProof/>
              <w:sz w:val="24"/>
              <w:szCs w:val="24"/>
              <w:lang w:eastAsia="pt-BR"/>
            </w:rPr>
          </w:pPr>
          <w:hyperlink w:anchor="_Toc359966750" w:history="1">
            <w:r w:rsidR="00334735" w:rsidRPr="00334735">
              <w:rPr>
                <w:rStyle w:val="Hyperlink"/>
                <w:rFonts w:ascii="Arial" w:hAnsi="Arial" w:cs="Arial"/>
                <w:noProof/>
                <w:sz w:val="24"/>
                <w:szCs w:val="24"/>
              </w:rPr>
              <w:t>3.2. ANÁLISE E DISCUSSÃO DOS RESULTADOS</w:t>
            </w:r>
            <w:r w:rsidR="00334735" w:rsidRPr="00334735">
              <w:rPr>
                <w:rFonts w:ascii="Arial" w:hAnsi="Arial" w:cs="Arial"/>
                <w:noProof/>
                <w:webHidden/>
                <w:sz w:val="24"/>
                <w:szCs w:val="24"/>
              </w:rPr>
              <w:tab/>
            </w:r>
            <w:r w:rsidR="00334735" w:rsidRPr="00334735">
              <w:rPr>
                <w:rFonts w:ascii="Arial" w:hAnsi="Arial" w:cs="Arial"/>
                <w:noProof/>
                <w:webHidden/>
                <w:sz w:val="24"/>
                <w:szCs w:val="24"/>
              </w:rPr>
              <w:fldChar w:fldCharType="begin"/>
            </w:r>
            <w:r w:rsidR="00334735" w:rsidRPr="00334735">
              <w:rPr>
                <w:rFonts w:ascii="Arial" w:hAnsi="Arial" w:cs="Arial"/>
                <w:noProof/>
                <w:webHidden/>
                <w:sz w:val="24"/>
                <w:szCs w:val="24"/>
              </w:rPr>
              <w:instrText xml:space="preserve"> PAGEREF _Toc359966750 \h </w:instrText>
            </w:r>
            <w:r w:rsidR="00334735" w:rsidRPr="00334735">
              <w:rPr>
                <w:rFonts w:ascii="Arial" w:hAnsi="Arial" w:cs="Arial"/>
                <w:noProof/>
                <w:webHidden/>
                <w:sz w:val="24"/>
                <w:szCs w:val="24"/>
              </w:rPr>
            </w:r>
            <w:r w:rsidR="00334735" w:rsidRPr="00334735">
              <w:rPr>
                <w:rFonts w:ascii="Arial" w:hAnsi="Arial" w:cs="Arial"/>
                <w:noProof/>
                <w:webHidden/>
                <w:sz w:val="24"/>
                <w:szCs w:val="24"/>
              </w:rPr>
              <w:fldChar w:fldCharType="separate"/>
            </w:r>
            <w:r w:rsidR="00B979B9">
              <w:rPr>
                <w:rFonts w:ascii="Arial" w:hAnsi="Arial" w:cs="Arial"/>
                <w:noProof/>
                <w:webHidden/>
                <w:sz w:val="24"/>
                <w:szCs w:val="24"/>
              </w:rPr>
              <w:t>6</w:t>
            </w:r>
            <w:r w:rsidR="00334735" w:rsidRPr="00334735">
              <w:rPr>
                <w:rFonts w:ascii="Arial" w:hAnsi="Arial" w:cs="Arial"/>
                <w:noProof/>
                <w:webHidden/>
                <w:sz w:val="24"/>
                <w:szCs w:val="24"/>
              </w:rPr>
              <w:fldChar w:fldCharType="end"/>
            </w:r>
          </w:hyperlink>
        </w:p>
        <w:p w:rsidR="00334735" w:rsidRPr="00334735" w:rsidRDefault="00471036" w:rsidP="00334735">
          <w:pPr>
            <w:pStyle w:val="Sumrio2"/>
            <w:tabs>
              <w:tab w:val="right" w:leader="dot" w:pos="8494"/>
            </w:tabs>
            <w:spacing w:line="360" w:lineRule="auto"/>
            <w:rPr>
              <w:rFonts w:ascii="Arial" w:eastAsiaTheme="minorEastAsia" w:hAnsi="Arial" w:cs="Arial"/>
              <w:noProof/>
              <w:sz w:val="24"/>
              <w:szCs w:val="24"/>
              <w:lang w:eastAsia="pt-BR"/>
            </w:rPr>
          </w:pPr>
          <w:hyperlink w:anchor="_Toc359966751" w:history="1">
            <w:r w:rsidR="00334735" w:rsidRPr="00334735">
              <w:rPr>
                <w:rStyle w:val="Hyperlink"/>
                <w:rFonts w:ascii="Arial" w:hAnsi="Arial" w:cs="Arial"/>
                <w:noProof/>
                <w:sz w:val="24"/>
                <w:szCs w:val="24"/>
              </w:rPr>
              <w:t>3.3. IMPARCIALIDADES NA DISCUSSÃO DOS RESULTADOS</w:t>
            </w:r>
            <w:r w:rsidR="00334735" w:rsidRPr="00334735">
              <w:rPr>
                <w:rFonts w:ascii="Arial" w:hAnsi="Arial" w:cs="Arial"/>
                <w:noProof/>
                <w:webHidden/>
                <w:sz w:val="24"/>
                <w:szCs w:val="24"/>
              </w:rPr>
              <w:tab/>
            </w:r>
            <w:r w:rsidR="00334735" w:rsidRPr="00334735">
              <w:rPr>
                <w:rFonts w:ascii="Arial" w:hAnsi="Arial" w:cs="Arial"/>
                <w:noProof/>
                <w:webHidden/>
                <w:sz w:val="24"/>
                <w:szCs w:val="24"/>
              </w:rPr>
              <w:fldChar w:fldCharType="begin"/>
            </w:r>
            <w:r w:rsidR="00334735" w:rsidRPr="00334735">
              <w:rPr>
                <w:rFonts w:ascii="Arial" w:hAnsi="Arial" w:cs="Arial"/>
                <w:noProof/>
                <w:webHidden/>
                <w:sz w:val="24"/>
                <w:szCs w:val="24"/>
              </w:rPr>
              <w:instrText xml:space="preserve"> PAGEREF _Toc359966751 \h </w:instrText>
            </w:r>
            <w:r w:rsidR="00334735" w:rsidRPr="00334735">
              <w:rPr>
                <w:rFonts w:ascii="Arial" w:hAnsi="Arial" w:cs="Arial"/>
                <w:noProof/>
                <w:webHidden/>
                <w:sz w:val="24"/>
                <w:szCs w:val="24"/>
              </w:rPr>
            </w:r>
            <w:r w:rsidR="00334735" w:rsidRPr="00334735">
              <w:rPr>
                <w:rFonts w:ascii="Arial" w:hAnsi="Arial" w:cs="Arial"/>
                <w:noProof/>
                <w:webHidden/>
                <w:sz w:val="24"/>
                <w:szCs w:val="24"/>
              </w:rPr>
              <w:fldChar w:fldCharType="separate"/>
            </w:r>
            <w:r w:rsidR="00B979B9">
              <w:rPr>
                <w:rFonts w:ascii="Arial" w:hAnsi="Arial" w:cs="Arial"/>
                <w:noProof/>
                <w:webHidden/>
                <w:sz w:val="24"/>
                <w:szCs w:val="24"/>
              </w:rPr>
              <w:t>9</w:t>
            </w:r>
            <w:r w:rsidR="00334735" w:rsidRPr="00334735">
              <w:rPr>
                <w:rFonts w:ascii="Arial" w:hAnsi="Arial" w:cs="Arial"/>
                <w:noProof/>
                <w:webHidden/>
                <w:sz w:val="24"/>
                <w:szCs w:val="24"/>
              </w:rPr>
              <w:fldChar w:fldCharType="end"/>
            </w:r>
          </w:hyperlink>
        </w:p>
        <w:p w:rsidR="00334735" w:rsidRPr="00334735" w:rsidRDefault="00471036" w:rsidP="00334735">
          <w:pPr>
            <w:pStyle w:val="Sumrio2"/>
            <w:tabs>
              <w:tab w:val="right" w:leader="dot" w:pos="8494"/>
            </w:tabs>
            <w:spacing w:line="360" w:lineRule="auto"/>
            <w:rPr>
              <w:rFonts w:ascii="Arial" w:eastAsiaTheme="minorEastAsia" w:hAnsi="Arial" w:cs="Arial"/>
              <w:noProof/>
              <w:sz w:val="24"/>
              <w:szCs w:val="24"/>
              <w:lang w:eastAsia="pt-BR"/>
            </w:rPr>
          </w:pPr>
          <w:hyperlink w:anchor="_Toc359966752" w:history="1">
            <w:r w:rsidR="00334735" w:rsidRPr="00334735">
              <w:rPr>
                <w:rStyle w:val="Hyperlink"/>
                <w:rFonts w:ascii="Arial" w:eastAsia="Times New Roman" w:hAnsi="Arial" w:cs="Arial"/>
                <w:iCs/>
                <w:noProof/>
                <w:sz w:val="24"/>
                <w:szCs w:val="24"/>
              </w:rPr>
              <w:t xml:space="preserve">3.4. </w:t>
            </w:r>
            <w:r w:rsidR="00334735" w:rsidRPr="00334735">
              <w:rPr>
                <w:rStyle w:val="Hyperlink"/>
                <w:rFonts w:ascii="Arial" w:hAnsi="Arial" w:cs="Arial"/>
                <w:noProof/>
                <w:sz w:val="24"/>
                <w:szCs w:val="24"/>
              </w:rPr>
              <w:t>ÉTICA NA APRESENTAÇÃO DOS RESULTADOS</w:t>
            </w:r>
            <w:r w:rsidR="00334735" w:rsidRPr="00334735">
              <w:rPr>
                <w:rFonts w:ascii="Arial" w:hAnsi="Arial" w:cs="Arial"/>
                <w:noProof/>
                <w:webHidden/>
                <w:sz w:val="24"/>
                <w:szCs w:val="24"/>
              </w:rPr>
              <w:tab/>
            </w:r>
            <w:r w:rsidR="00334735" w:rsidRPr="00334735">
              <w:rPr>
                <w:rFonts w:ascii="Arial" w:hAnsi="Arial" w:cs="Arial"/>
                <w:noProof/>
                <w:webHidden/>
                <w:sz w:val="24"/>
                <w:szCs w:val="24"/>
              </w:rPr>
              <w:fldChar w:fldCharType="begin"/>
            </w:r>
            <w:r w:rsidR="00334735" w:rsidRPr="00334735">
              <w:rPr>
                <w:rFonts w:ascii="Arial" w:hAnsi="Arial" w:cs="Arial"/>
                <w:noProof/>
                <w:webHidden/>
                <w:sz w:val="24"/>
                <w:szCs w:val="24"/>
              </w:rPr>
              <w:instrText xml:space="preserve"> PAGEREF _Toc359966752 \h </w:instrText>
            </w:r>
            <w:r w:rsidR="00334735" w:rsidRPr="00334735">
              <w:rPr>
                <w:rFonts w:ascii="Arial" w:hAnsi="Arial" w:cs="Arial"/>
                <w:noProof/>
                <w:webHidden/>
                <w:sz w:val="24"/>
                <w:szCs w:val="24"/>
              </w:rPr>
            </w:r>
            <w:r w:rsidR="00334735" w:rsidRPr="00334735">
              <w:rPr>
                <w:rFonts w:ascii="Arial" w:hAnsi="Arial" w:cs="Arial"/>
                <w:noProof/>
                <w:webHidden/>
                <w:sz w:val="24"/>
                <w:szCs w:val="24"/>
              </w:rPr>
              <w:fldChar w:fldCharType="separate"/>
            </w:r>
            <w:r w:rsidR="00B979B9">
              <w:rPr>
                <w:rFonts w:ascii="Arial" w:hAnsi="Arial" w:cs="Arial"/>
                <w:noProof/>
                <w:webHidden/>
                <w:sz w:val="24"/>
                <w:szCs w:val="24"/>
              </w:rPr>
              <w:t>12</w:t>
            </w:r>
            <w:r w:rsidR="00334735" w:rsidRPr="00334735">
              <w:rPr>
                <w:rFonts w:ascii="Arial" w:hAnsi="Arial" w:cs="Arial"/>
                <w:noProof/>
                <w:webHidden/>
                <w:sz w:val="24"/>
                <w:szCs w:val="24"/>
              </w:rPr>
              <w:fldChar w:fldCharType="end"/>
            </w:r>
          </w:hyperlink>
        </w:p>
        <w:p w:rsidR="00334735" w:rsidRPr="00334735" w:rsidRDefault="00471036" w:rsidP="00334735">
          <w:pPr>
            <w:pStyle w:val="Sumrio2"/>
            <w:tabs>
              <w:tab w:val="right" w:leader="dot" w:pos="8494"/>
            </w:tabs>
            <w:spacing w:line="360" w:lineRule="auto"/>
            <w:rPr>
              <w:rFonts w:ascii="Arial" w:eastAsiaTheme="minorEastAsia" w:hAnsi="Arial" w:cs="Arial"/>
              <w:noProof/>
              <w:sz w:val="24"/>
              <w:szCs w:val="24"/>
              <w:lang w:eastAsia="pt-BR"/>
            </w:rPr>
          </w:pPr>
          <w:hyperlink w:anchor="_Toc359966753" w:history="1">
            <w:r w:rsidR="00334735" w:rsidRPr="00334735">
              <w:rPr>
                <w:rStyle w:val="Hyperlink"/>
                <w:rFonts w:ascii="Arial" w:hAnsi="Arial" w:cs="Arial"/>
                <w:noProof/>
                <w:sz w:val="24"/>
                <w:szCs w:val="24"/>
              </w:rPr>
              <w:t>3.5. UTILIZAÇÃO DE TABELAS E ILUSTRAÇÕES NA APRESENTAÇÃO DOS DADOS</w:t>
            </w:r>
            <w:r w:rsidR="00334735" w:rsidRPr="00334735">
              <w:rPr>
                <w:rFonts w:ascii="Arial" w:hAnsi="Arial" w:cs="Arial"/>
                <w:noProof/>
                <w:webHidden/>
                <w:sz w:val="24"/>
                <w:szCs w:val="24"/>
              </w:rPr>
              <w:tab/>
            </w:r>
            <w:r w:rsidR="00334735" w:rsidRPr="00334735">
              <w:rPr>
                <w:rFonts w:ascii="Arial" w:hAnsi="Arial" w:cs="Arial"/>
                <w:noProof/>
                <w:webHidden/>
                <w:sz w:val="24"/>
                <w:szCs w:val="24"/>
              </w:rPr>
              <w:fldChar w:fldCharType="begin"/>
            </w:r>
            <w:r w:rsidR="00334735" w:rsidRPr="00334735">
              <w:rPr>
                <w:rFonts w:ascii="Arial" w:hAnsi="Arial" w:cs="Arial"/>
                <w:noProof/>
                <w:webHidden/>
                <w:sz w:val="24"/>
                <w:szCs w:val="24"/>
              </w:rPr>
              <w:instrText xml:space="preserve"> PAGEREF _Toc359966753 \h </w:instrText>
            </w:r>
            <w:r w:rsidR="00334735" w:rsidRPr="00334735">
              <w:rPr>
                <w:rFonts w:ascii="Arial" w:hAnsi="Arial" w:cs="Arial"/>
                <w:noProof/>
                <w:webHidden/>
                <w:sz w:val="24"/>
                <w:szCs w:val="24"/>
              </w:rPr>
            </w:r>
            <w:r w:rsidR="00334735" w:rsidRPr="00334735">
              <w:rPr>
                <w:rFonts w:ascii="Arial" w:hAnsi="Arial" w:cs="Arial"/>
                <w:noProof/>
                <w:webHidden/>
                <w:sz w:val="24"/>
                <w:szCs w:val="24"/>
              </w:rPr>
              <w:fldChar w:fldCharType="separate"/>
            </w:r>
            <w:r w:rsidR="00B979B9">
              <w:rPr>
                <w:rFonts w:ascii="Arial" w:hAnsi="Arial" w:cs="Arial"/>
                <w:noProof/>
                <w:webHidden/>
                <w:sz w:val="24"/>
                <w:szCs w:val="24"/>
              </w:rPr>
              <w:t>16</w:t>
            </w:r>
            <w:r w:rsidR="00334735" w:rsidRPr="00334735">
              <w:rPr>
                <w:rFonts w:ascii="Arial" w:hAnsi="Arial" w:cs="Arial"/>
                <w:noProof/>
                <w:webHidden/>
                <w:sz w:val="24"/>
                <w:szCs w:val="24"/>
              </w:rPr>
              <w:fldChar w:fldCharType="end"/>
            </w:r>
          </w:hyperlink>
        </w:p>
        <w:p w:rsidR="00334735" w:rsidRPr="00860F4C" w:rsidRDefault="00471036" w:rsidP="00860F4C">
          <w:pPr>
            <w:pStyle w:val="Sumrio3"/>
            <w:rPr>
              <w:rFonts w:eastAsiaTheme="minorEastAsia"/>
              <w:lang w:eastAsia="pt-BR"/>
            </w:rPr>
          </w:pPr>
          <w:hyperlink w:anchor="_Toc359966754" w:history="1">
            <w:r w:rsidR="003306E9" w:rsidRPr="00860F4C">
              <w:rPr>
                <w:rStyle w:val="Hyperlink"/>
              </w:rPr>
              <w:t>3.5</w:t>
            </w:r>
            <w:r w:rsidR="00334735" w:rsidRPr="00860F4C">
              <w:rPr>
                <w:rStyle w:val="Hyperlink"/>
              </w:rPr>
              <w:t>.1. Tabelas</w:t>
            </w:r>
            <w:r w:rsidR="00334735" w:rsidRPr="00860F4C">
              <w:rPr>
                <w:webHidden/>
              </w:rPr>
              <w:tab/>
            </w:r>
            <w:r w:rsidR="00334735" w:rsidRPr="00860F4C">
              <w:rPr>
                <w:webHidden/>
              </w:rPr>
              <w:fldChar w:fldCharType="begin"/>
            </w:r>
            <w:r w:rsidR="00334735" w:rsidRPr="00860F4C">
              <w:rPr>
                <w:webHidden/>
              </w:rPr>
              <w:instrText xml:space="preserve"> PAGEREF _Toc359966754 \h </w:instrText>
            </w:r>
            <w:r w:rsidR="00334735" w:rsidRPr="00860F4C">
              <w:rPr>
                <w:webHidden/>
              </w:rPr>
            </w:r>
            <w:r w:rsidR="00334735" w:rsidRPr="00860F4C">
              <w:rPr>
                <w:webHidden/>
              </w:rPr>
              <w:fldChar w:fldCharType="separate"/>
            </w:r>
            <w:r w:rsidR="00B979B9">
              <w:rPr>
                <w:webHidden/>
              </w:rPr>
              <w:t>17</w:t>
            </w:r>
            <w:r w:rsidR="00334735" w:rsidRPr="00860F4C">
              <w:rPr>
                <w:webHidden/>
              </w:rPr>
              <w:fldChar w:fldCharType="end"/>
            </w:r>
          </w:hyperlink>
        </w:p>
        <w:p w:rsidR="00334735" w:rsidRPr="00860F4C" w:rsidRDefault="00471036" w:rsidP="00860F4C">
          <w:pPr>
            <w:pStyle w:val="Sumrio3"/>
            <w:rPr>
              <w:rFonts w:eastAsiaTheme="minorEastAsia"/>
              <w:lang w:eastAsia="pt-BR"/>
            </w:rPr>
          </w:pPr>
          <w:hyperlink w:anchor="_Toc359966755" w:history="1">
            <w:r w:rsidR="003306E9" w:rsidRPr="00860F4C">
              <w:rPr>
                <w:rStyle w:val="Hyperlink"/>
              </w:rPr>
              <w:t>3.5</w:t>
            </w:r>
            <w:r w:rsidR="00334735" w:rsidRPr="00860F4C">
              <w:rPr>
                <w:rStyle w:val="Hyperlink"/>
              </w:rPr>
              <w:t>.2. Ilustrações</w:t>
            </w:r>
            <w:r w:rsidR="00334735" w:rsidRPr="00860F4C">
              <w:rPr>
                <w:webHidden/>
              </w:rPr>
              <w:tab/>
            </w:r>
            <w:r w:rsidR="00334735" w:rsidRPr="00860F4C">
              <w:rPr>
                <w:webHidden/>
              </w:rPr>
              <w:fldChar w:fldCharType="begin"/>
            </w:r>
            <w:r w:rsidR="00334735" w:rsidRPr="00860F4C">
              <w:rPr>
                <w:webHidden/>
              </w:rPr>
              <w:instrText xml:space="preserve"> PAGEREF _Toc359966755 \h </w:instrText>
            </w:r>
            <w:r w:rsidR="00334735" w:rsidRPr="00860F4C">
              <w:rPr>
                <w:webHidden/>
              </w:rPr>
            </w:r>
            <w:r w:rsidR="00334735" w:rsidRPr="00860F4C">
              <w:rPr>
                <w:webHidden/>
              </w:rPr>
              <w:fldChar w:fldCharType="separate"/>
            </w:r>
            <w:r w:rsidR="00B979B9">
              <w:rPr>
                <w:webHidden/>
              </w:rPr>
              <w:t>20</w:t>
            </w:r>
            <w:r w:rsidR="00334735" w:rsidRPr="00860F4C">
              <w:rPr>
                <w:webHidden/>
              </w:rPr>
              <w:fldChar w:fldCharType="end"/>
            </w:r>
          </w:hyperlink>
        </w:p>
        <w:p w:rsidR="00334735" w:rsidRPr="00334735" w:rsidRDefault="00471036" w:rsidP="00334735">
          <w:pPr>
            <w:pStyle w:val="Sumrio1"/>
            <w:spacing w:line="360" w:lineRule="auto"/>
            <w:rPr>
              <w:rFonts w:eastAsiaTheme="minorEastAsia"/>
              <w:b w:val="0"/>
              <w:lang w:eastAsia="pt-BR"/>
            </w:rPr>
          </w:pPr>
          <w:hyperlink w:anchor="_Toc359966756" w:history="1">
            <w:r w:rsidR="00334735" w:rsidRPr="00334735">
              <w:rPr>
                <w:rStyle w:val="Hyperlink"/>
              </w:rPr>
              <w:t>4. CONSIDERAÇÕES FINAIS</w:t>
            </w:r>
            <w:r w:rsidR="00334735" w:rsidRPr="00334735">
              <w:rPr>
                <w:webHidden/>
              </w:rPr>
              <w:tab/>
            </w:r>
            <w:r w:rsidR="00334735" w:rsidRPr="00334735">
              <w:rPr>
                <w:webHidden/>
              </w:rPr>
              <w:fldChar w:fldCharType="begin"/>
            </w:r>
            <w:r w:rsidR="00334735" w:rsidRPr="00334735">
              <w:rPr>
                <w:webHidden/>
              </w:rPr>
              <w:instrText xml:space="preserve"> PAGEREF _Toc359966756 \h </w:instrText>
            </w:r>
            <w:r w:rsidR="00334735" w:rsidRPr="00334735">
              <w:rPr>
                <w:webHidden/>
              </w:rPr>
            </w:r>
            <w:r w:rsidR="00334735" w:rsidRPr="00334735">
              <w:rPr>
                <w:webHidden/>
              </w:rPr>
              <w:fldChar w:fldCharType="separate"/>
            </w:r>
            <w:r w:rsidR="00B979B9">
              <w:rPr>
                <w:webHidden/>
              </w:rPr>
              <w:t>23</w:t>
            </w:r>
            <w:r w:rsidR="00334735" w:rsidRPr="00334735">
              <w:rPr>
                <w:webHidden/>
              </w:rPr>
              <w:fldChar w:fldCharType="end"/>
            </w:r>
          </w:hyperlink>
        </w:p>
        <w:p w:rsidR="00334735" w:rsidRPr="00334735" w:rsidRDefault="00471036" w:rsidP="00334735">
          <w:pPr>
            <w:pStyle w:val="Sumrio1"/>
            <w:spacing w:line="360" w:lineRule="auto"/>
            <w:rPr>
              <w:rFonts w:eastAsiaTheme="minorEastAsia"/>
              <w:b w:val="0"/>
              <w:lang w:eastAsia="pt-BR"/>
            </w:rPr>
          </w:pPr>
          <w:hyperlink w:anchor="_Toc359966757" w:history="1">
            <w:r w:rsidR="00334735" w:rsidRPr="00334735">
              <w:rPr>
                <w:rStyle w:val="Hyperlink"/>
              </w:rPr>
              <w:t>5. REFERÊNCIAS BIBLIOGRÁFICAS</w:t>
            </w:r>
            <w:r w:rsidR="00334735" w:rsidRPr="00334735">
              <w:rPr>
                <w:webHidden/>
              </w:rPr>
              <w:tab/>
            </w:r>
            <w:r w:rsidR="00334735" w:rsidRPr="00334735">
              <w:rPr>
                <w:webHidden/>
              </w:rPr>
              <w:fldChar w:fldCharType="begin"/>
            </w:r>
            <w:r w:rsidR="00334735" w:rsidRPr="00334735">
              <w:rPr>
                <w:webHidden/>
              </w:rPr>
              <w:instrText xml:space="preserve"> PAGEREF _Toc359966757 \h </w:instrText>
            </w:r>
            <w:r w:rsidR="00334735" w:rsidRPr="00334735">
              <w:rPr>
                <w:webHidden/>
              </w:rPr>
            </w:r>
            <w:r w:rsidR="00334735" w:rsidRPr="00334735">
              <w:rPr>
                <w:webHidden/>
              </w:rPr>
              <w:fldChar w:fldCharType="separate"/>
            </w:r>
            <w:r w:rsidR="00B979B9">
              <w:rPr>
                <w:webHidden/>
              </w:rPr>
              <w:t>24</w:t>
            </w:r>
            <w:r w:rsidR="00334735" w:rsidRPr="00334735">
              <w:rPr>
                <w:webHidden/>
              </w:rPr>
              <w:fldChar w:fldCharType="end"/>
            </w:r>
          </w:hyperlink>
        </w:p>
        <w:p w:rsidR="00FA0F17" w:rsidRPr="002B69FE" w:rsidRDefault="00FA0F17" w:rsidP="00334735">
          <w:pPr>
            <w:spacing w:line="360" w:lineRule="auto"/>
            <w:rPr>
              <w:rFonts w:ascii="Arial" w:hAnsi="Arial" w:cs="Arial"/>
            </w:rPr>
          </w:pPr>
          <w:r w:rsidRPr="00334735">
            <w:rPr>
              <w:rFonts w:ascii="Arial" w:hAnsi="Arial" w:cs="Arial"/>
              <w:b/>
              <w:bCs/>
              <w:sz w:val="24"/>
              <w:szCs w:val="24"/>
            </w:rPr>
            <w:fldChar w:fldCharType="end"/>
          </w:r>
        </w:p>
      </w:sdtContent>
    </w:sdt>
    <w:p w:rsidR="00FA0F17" w:rsidRDefault="00FA0F17" w:rsidP="00FA0F17">
      <w:pPr>
        <w:spacing w:line="360" w:lineRule="auto"/>
        <w:jc w:val="center"/>
        <w:rPr>
          <w:rFonts w:ascii="Arial" w:hAnsi="Arial"/>
          <w:sz w:val="24"/>
        </w:rPr>
        <w:sectPr w:rsidR="00FA0F17">
          <w:pgSz w:w="11906" w:h="16838"/>
          <w:pgMar w:top="1417" w:right="1701" w:bottom="1417" w:left="1701" w:header="708" w:footer="708" w:gutter="0"/>
          <w:cols w:space="708"/>
          <w:docGrid w:linePitch="360"/>
        </w:sectPr>
      </w:pPr>
    </w:p>
    <w:p w:rsidR="00FA0F17" w:rsidRDefault="00FA0F17" w:rsidP="006C0345">
      <w:pPr>
        <w:pStyle w:val="Ttulo1"/>
      </w:pPr>
      <w:bookmarkStart w:id="0" w:name="_Toc359966744"/>
      <w:r>
        <w:lastRenderedPageBreak/>
        <w:t xml:space="preserve">1. </w:t>
      </w:r>
      <w:r w:rsidR="004D1666">
        <w:t>INTRODUÇÃO</w:t>
      </w:r>
      <w:bookmarkEnd w:id="0"/>
    </w:p>
    <w:p w:rsidR="00FA0F17" w:rsidRDefault="00FA0F17" w:rsidP="00FA0F17">
      <w:pPr>
        <w:spacing w:after="0" w:line="360" w:lineRule="auto"/>
      </w:pPr>
    </w:p>
    <w:p w:rsidR="00FA0F17" w:rsidRDefault="00FA0F17" w:rsidP="00FA0F17">
      <w:pPr>
        <w:spacing w:after="0" w:line="360" w:lineRule="auto"/>
        <w:jc w:val="both"/>
        <w:rPr>
          <w:rFonts w:ascii="Arial" w:hAnsi="Arial" w:cs="Arial"/>
          <w:sz w:val="24"/>
        </w:rPr>
      </w:pPr>
      <w:r>
        <w:tab/>
      </w:r>
      <w:r w:rsidRPr="00FA0F17">
        <w:rPr>
          <w:rFonts w:ascii="Arial" w:hAnsi="Arial" w:cs="Arial"/>
          <w:sz w:val="24"/>
        </w:rPr>
        <w:t>Desde os tempos remotos da Filosofia, indagações referentes aos métodos são impostos para ver ou realizar pesquisas científicas. Desde então, as particularidades para ter êxito e alcançar os resultados de uma investigação são diversos, amplos e na maioria das vezes são desenvolvidos pelo âmbito de cada ciência em particular.</w:t>
      </w:r>
    </w:p>
    <w:p w:rsidR="005874BA" w:rsidRPr="001504CA" w:rsidRDefault="005874BA" w:rsidP="00FA0F17">
      <w:pPr>
        <w:spacing w:after="0" w:line="360" w:lineRule="auto"/>
        <w:jc w:val="both"/>
        <w:rPr>
          <w:rFonts w:ascii="Arial" w:hAnsi="Arial" w:cs="Arial"/>
          <w:sz w:val="24"/>
        </w:rPr>
      </w:pPr>
      <w:r>
        <w:rPr>
          <w:rFonts w:ascii="Arial" w:hAnsi="Arial" w:cs="Arial"/>
          <w:sz w:val="24"/>
        </w:rPr>
        <w:tab/>
        <w:t xml:space="preserve">Desde o seu nascimento, o homem é curioso e interage com a natureza e os seus objetos ao redor, para ter referências sociais e culturais do meio em que está </w:t>
      </w:r>
      <w:r w:rsidRPr="001504CA">
        <w:rPr>
          <w:rFonts w:ascii="Arial" w:hAnsi="Arial" w:cs="Arial"/>
          <w:sz w:val="24"/>
        </w:rPr>
        <w:t xml:space="preserve">inserido. Por meio de sensações e ideias, que os seres e os fenômenos lhe </w:t>
      </w:r>
      <w:r w:rsidR="008355D5" w:rsidRPr="001504CA">
        <w:rPr>
          <w:rFonts w:ascii="Arial" w:hAnsi="Arial" w:cs="Arial"/>
          <w:sz w:val="24"/>
        </w:rPr>
        <w:t>transmitem</w:t>
      </w:r>
      <w:r w:rsidRPr="001504CA">
        <w:rPr>
          <w:rFonts w:ascii="Arial" w:hAnsi="Arial" w:cs="Arial"/>
          <w:sz w:val="24"/>
        </w:rPr>
        <w:t>,</w:t>
      </w:r>
      <w:r w:rsidR="0048612C" w:rsidRPr="001504CA">
        <w:rPr>
          <w:rFonts w:ascii="Arial" w:hAnsi="Arial" w:cs="Arial"/>
          <w:sz w:val="24"/>
        </w:rPr>
        <w:t xml:space="preserve"> ele</w:t>
      </w:r>
      <w:r w:rsidRPr="001504CA">
        <w:rPr>
          <w:rFonts w:ascii="Arial" w:hAnsi="Arial" w:cs="Arial"/>
          <w:sz w:val="24"/>
        </w:rPr>
        <w:t xml:space="preserve"> apropria-se do conhecimento e a partir disto elabora representações, independente se conheça ou não o objeto real de estudo. Estas representações são conhecidas como </w:t>
      </w:r>
      <w:r w:rsidR="008355D5" w:rsidRPr="001504CA">
        <w:rPr>
          <w:rFonts w:ascii="Arial" w:hAnsi="Arial" w:cs="Arial"/>
          <w:sz w:val="24"/>
        </w:rPr>
        <w:t>investigações, ou pesquisas científicas</w:t>
      </w:r>
      <w:r w:rsidRPr="001504CA">
        <w:rPr>
          <w:rFonts w:ascii="Arial" w:hAnsi="Arial" w:cs="Arial"/>
          <w:sz w:val="24"/>
        </w:rPr>
        <w:t xml:space="preserve"> (FONSECA, 2002).</w:t>
      </w:r>
    </w:p>
    <w:p w:rsidR="00FA0F17" w:rsidRPr="001504CA" w:rsidRDefault="00FA0F17" w:rsidP="00FA0F17">
      <w:pPr>
        <w:spacing w:after="0" w:line="360" w:lineRule="auto"/>
        <w:ind w:firstLine="708"/>
        <w:jc w:val="both"/>
        <w:rPr>
          <w:rFonts w:ascii="Arial" w:hAnsi="Arial" w:cs="Arial"/>
          <w:sz w:val="24"/>
        </w:rPr>
      </w:pPr>
      <w:r w:rsidRPr="001504CA">
        <w:rPr>
          <w:rFonts w:ascii="Arial" w:hAnsi="Arial" w:cs="Arial"/>
          <w:sz w:val="24"/>
        </w:rPr>
        <w:t>No Brasil as investigações, ou pesquisas cient</w:t>
      </w:r>
      <w:r w:rsidR="008355D5" w:rsidRPr="001504CA">
        <w:rPr>
          <w:rFonts w:ascii="Arial" w:hAnsi="Arial" w:cs="Arial"/>
          <w:sz w:val="24"/>
        </w:rPr>
        <w:t>í</w:t>
      </w:r>
      <w:r w:rsidRPr="001504CA">
        <w:rPr>
          <w:rFonts w:ascii="Arial" w:hAnsi="Arial" w:cs="Arial"/>
          <w:sz w:val="24"/>
        </w:rPr>
        <w:t>ficas, cresceram vertiginosamente nos últimos tempos, seja pelos incentivos fiscais na compra de equipamentos e melhores desenvolvimentos em diferentes metodologias, ou seja, pela pressão dos órgãos de financiamento em professores e alunos para alavancar os</w:t>
      </w:r>
      <w:r w:rsidR="003306E9">
        <w:rPr>
          <w:rFonts w:ascii="Arial" w:hAnsi="Arial" w:cs="Arial"/>
          <w:sz w:val="24"/>
        </w:rPr>
        <w:t xml:space="preserve"> índices de desenvolvimento do P</w:t>
      </w:r>
      <w:r w:rsidRPr="001504CA">
        <w:rPr>
          <w:rFonts w:ascii="Arial" w:hAnsi="Arial" w:cs="Arial"/>
          <w:sz w:val="24"/>
        </w:rPr>
        <w:t>aís.</w:t>
      </w:r>
    </w:p>
    <w:p w:rsidR="00FA0F17" w:rsidRPr="00FA0F17" w:rsidRDefault="00FA0F17" w:rsidP="00FA0F17">
      <w:pPr>
        <w:spacing w:after="0" w:line="360" w:lineRule="auto"/>
        <w:jc w:val="both"/>
        <w:rPr>
          <w:rFonts w:ascii="Arial" w:hAnsi="Arial" w:cs="Arial"/>
          <w:sz w:val="24"/>
        </w:rPr>
      </w:pPr>
      <w:r w:rsidRPr="001504CA">
        <w:rPr>
          <w:rFonts w:ascii="Arial" w:hAnsi="Arial" w:cs="Arial"/>
          <w:sz w:val="24"/>
        </w:rPr>
        <w:tab/>
        <w:t>De acordo com Prodanov e Freitas (2013) a pesquisa científica pode ser considerada um processo com pensamentos reflexivos com métodos que requerem tratamentos científicos na constituição do caminho para o conhecimento, solução para um problema levantado no emprego</w:t>
      </w:r>
      <w:r w:rsidRPr="00FA0F17">
        <w:rPr>
          <w:rFonts w:ascii="Arial" w:hAnsi="Arial" w:cs="Arial"/>
          <w:sz w:val="24"/>
        </w:rPr>
        <w:t xml:space="preserve"> dos métodos.</w:t>
      </w:r>
    </w:p>
    <w:p w:rsidR="00A53BE6" w:rsidRDefault="00FA0F17" w:rsidP="00FA0F17">
      <w:pPr>
        <w:spacing w:after="0" w:line="360" w:lineRule="auto"/>
        <w:jc w:val="both"/>
        <w:rPr>
          <w:rFonts w:ascii="Arial" w:hAnsi="Arial" w:cs="Arial"/>
          <w:sz w:val="24"/>
        </w:rPr>
      </w:pPr>
      <w:r w:rsidRPr="00FA0F17">
        <w:rPr>
          <w:rFonts w:ascii="Arial" w:hAnsi="Arial" w:cs="Arial"/>
          <w:sz w:val="24"/>
        </w:rPr>
        <w:tab/>
        <w:t xml:space="preserve">Dentre os elementos textuais </w:t>
      </w:r>
      <w:r w:rsidR="003306E9">
        <w:rPr>
          <w:rFonts w:ascii="Arial" w:hAnsi="Arial" w:cs="Arial"/>
          <w:sz w:val="24"/>
        </w:rPr>
        <w:t>conhecidos, destaca-se o termo “resultados e discussão”</w:t>
      </w:r>
      <w:r w:rsidRPr="00FA0F17">
        <w:rPr>
          <w:rFonts w:ascii="Arial" w:hAnsi="Arial" w:cs="Arial"/>
          <w:sz w:val="24"/>
        </w:rPr>
        <w:t>. Nesta etapa desenvolvem-se relações embasadas na metodologia, referencial teórico e complementadas com o posicionamento do pesquisador</w:t>
      </w:r>
      <w:r w:rsidR="0048612C">
        <w:rPr>
          <w:rFonts w:ascii="Arial" w:hAnsi="Arial" w:cs="Arial"/>
          <w:sz w:val="24"/>
        </w:rPr>
        <w:t xml:space="preserve"> no que tange a análise e tratamento dos dados</w:t>
      </w:r>
      <w:r w:rsidRPr="00FA0F17">
        <w:rPr>
          <w:rFonts w:ascii="Arial" w:hAnsi="Arial" w:cs="Arial"/>
          <w:sz w:val="24"/>
        </w:rPr>
        <w:t>.</w:t>
      </w:r>
    </w:p>
    <w:p w:rsidR="00A53BE6" w:rsidRDefault="00A53BE6">
      <w:pPr>
        <w:rPr>
          <w:rFonts w:ascii="Arial" w:hAnsi="Arial" w:cs="Arial"/>
          <w:sz w:val="24"/>
        </w:rPr>
      </w:pPr>
      <w:r>
        <w:rPr>
          <w:rFonts w:ascii="Arial" w:hAnsi="Arial" w:cs="Arial"/>
          <w:sz w:val="24"/>
        </w:rPr>
        <w:br w:type="page"/>
      </w:r>
    </w:p>
    <w:p w:rsidR="00A53BE6" w:rsidRPr="000F2040" w:rsidRDefault="00A53BE6" w:rsidP="006C0345">
      <w:pPr>
        <w:pStyle w:val="Ttulo1"/>
      </w:pPr>
      <w:bookmarkStart w:id="1" w:name="_Toc359966745"/>
      <w:r w:rsidRPr="000F2040">
        <w:lastRenderedPageBreak/>
        <w:t>2. OBJETIVOS</w:t>
      </w:r>
      <w:bookmarkEnd w:id="1"/>
      <w:r w:rsidRPr="000F2040">
        <w:t xml:space="preserve"> </w:t>
      </w:r>
    </w:p>
    <w:p w:rsidR="00A53BE6" w:rsidRPr="008570DA" w:rsidRDefault="00A53BE6" w:rsidP="00A53BE6">
      <w:pPr>
        <w:pStyle w:val="NormalWeb"/>
        <w:spacing w:before="0" w:beforeAutospacing="0" w:after="0" w:afterAutospacing="0" w:line="360" w:lineRule="auto"/>
        <w:jc w:val="both"/>
        <w:rPr>
          <w:rFonts w:ascii="Arial" w:hAnsi="Arial" w:cs="Arial"/>
          <w:b/>
          <w:color w:val="000000"/>
          <w:lang w:val="pt-BR"/>
        </w:rPr>
      </w:pPr>
    </w:p>
    <w:p w:rsidR="00A53BE6" w:rsidRPr="000F2040" w:rsidRDefault="00A53BE6" w:rsidP="000F2040">
      <w:pPr>
        <w:pStyle w:val="Ttulo2"/>
        <w:rPr>
          <w:rFonts w:ascii="Arial" w:hAnsi="Arial" w:cs="Arial"/>
          <w:b w:val="0"/>
          <w:color w:val="auto"/>
          <w:sz w:val="24"/>
        </w:rPr>
      </w:pPr>
      <w:bookmarkStart w:id="2" w:name="_Toc359966746"/>
      <w:r w:rsidRPr="000F2040">
        <w:rPr>
          <w:rFonts w:ascii="Arial" w:hAnsi="Arial" w:cs="Arial"/>
          <w:b w:val="0"/>
          <w:color w:val="auto"/>
          <w:sz w:val="24"/>
        </w:rPr>
        <w:t>2.1</w:t>
      </w:r>
      <w:r w:rsidR="000F2040" w:rsidRPr="000F2040">
        <w:rPr>
          <w:rFonts w:ascii="Arial" w:hAnsi="Arial" w:cs="Arial"/>
          <w:b w:val="0"/>
          <w:color w:val="auto"/>
          <w:sz w:val="24"/>
        </w:rPr>
        <w:t>.</w:t>
      </w:r>
      <w:r w:rsidRPr="000F2040">
        <w:rPr>
          <w:rFonts w:ascii="Arial" w:hAnsi="Arial" w:cs="Arial"/>
          <w:b w:val="0"/>
          <w:color w:val="auto"/>
          <w:sz w:val="24"/>
        </w:rPr>
        <w:t xml:space="preserve"> OBJETIVO GERAL</w:t>
      </w:r>
      <w:bookmarkEnd w:id="2"/>
    </w:p>
    <w:p w:rsidR="00A53BE6" w:rsidRPr="00EC54A2" w:rsidRDefault="00A53BE6" w:rsidP="00A53BE6">
      <w:pPr>
        <w:pStyle w:val="NormalWeb"/>
        <w:spacing w:before="0" w:beforeAutospacing="0" w:after="0" w:afterAutospacing="0" w:line="360" w:lineRule="auto"/>
        <w:jc w:val="both"/>
        <w:rPr>
          <w:rFonts w:ascii="Arial" w:hAnsi="Arial" w:cs="Arial"/>
          <w:color w:val="000000"/>
          <w:lang w:val="pt-BR"/>
        </w:rPr>
      </w:pPr>
    </w:p>
    <w:p w:rsidR="00A53BE6" w:rsidRPr="008570DA" w:rsidRDefault="006C0345" w:rsidP="000F2040">
      <w:pPr>
        <w:pStyle w:val="NormalWeb"/>
        <w:spacing w:before="0" w:beforeAutospacing="0" w:after="0" w:afterAutospacing="0" w:line="360" w:lineRule="auto"/>
        <w:ind w:firstLine="709"/>
        <w:jc w:val="both"/>
        <w:rPr>
          <w:rFonts w:ascii="Arial" w:hAnsi="Arial" w:cs="Arial"/>
          <w:lang w:val="pt-BR"/>
        </w:rPr>
      </w:pPr>
      <w:r>
        <w:rPr>
          <w:rFonts w:ascii="Arial" w:hAnsi="Arial" w:cs="Arial"/>
          <w:bCs/>
          <w:iCs/>
          <w:color w:val="000000"/>
          <w:lang w:val="pt-BR"/>
        </w:rPr>
        <w:t>O objetivo geral da presente pesquisa foi i</w:t>
      </w:r>
      <w:r w:rsidR="00A53BE6" w:rsidRPr="008570DA">
        <w:rPr>
          <w:rFonts w:ascii="Arial" w:hAnsi="Arial" w:cs="Arial"/>
          <w:bCs/>
          <w:iCs/>
          <w:color w:val="000000"/>
          <w:lang w:val="pt-BR"/>
        </w:rPr>
        <w:t xml:space="preserve">nvestigar sobre </w:t>
      </w:r>
      <w:r w:rsidR="00DA61E4">
        <w:rPr>
          <w:rFonts w:ascii="Arial" w:hAnsi="Arial" w:cs="Arial"/>
          <w:bCs/>
          <w:iCs/>
          <w:color w:val="000000"/>
          <w:lang w:val="pt-BR"/>
        </w:rPr>
        <w:t xml:space="preserve">a </w:t>
      </w:r>
      <w:r w:rsidR="00DA61E4">
        <w:rPr>
          <w:rFonts w:ascii="Arial" w:hAnsi="Arial" w:cs="Arial"/>
          <w:lang w:val="pt-BR"/>
        </w:rPr>
        <w:t xml:space="preserve">estruturação </w:t>
      </w:r>
      <w:r w:rsidR="00BD56CD">
        <w:rPr>
          <w:rFonts w:ascii="Arial" w:hAnsi="Arial" w:cs="Arial"/>
          <w:lang w:val="pt-BR"/>
        </w:rPr>
        <w:t>da análise e discussão de resultados</w:t>
      </w:r>
      <w:r>
        <w:rPr>
          <w:rFonts w:ascii="Arial" w:hAnsi="Arial" w:cs="Arial"/>
          <w:lang w:val="pt-BR"/>
        </w:rPr>
        <w:t>.</w:t>
      </w:r>
    </w:p>
    <w:p w:rsidR="00A53BE6" w:rsidRPr="008570DA" w:rsidRDefault="00A53BE6" w:rsidP="00A53BE6">
      <w:pPr>
        <w:pStyle w:val="NormalWeb"/>
        <w:spacing w:before="0" w:beforeAutospacing="0" w:after="0" w:afterAutospacing="0" w:line="360" w:lineRule="auto"/>
        <w:ind w:firstLine="851"/>
        <w:jc w:val="both"/>
        <w:rPr>
          <w:rFonts w:ascii="Arial" w:hAnsi="Arial" w:cs="Arial"/>
          <w:b/>
          <w:color w:val="000000"/>
          <w:lang w:val="pt-BR"/>
        </w:rPr>
      </w:pPr>
    </w:p>
    <w:p w:rsidR="00A53BE6" w:rsidRPr="000F2040" w:rsidRDefault="00A53BE6" w:rsidP="000F2040">
      <w:pPr>
        <w:pStyle w:val="Ttulo2"/>
        <w:rPr>
          <w:rFonts w:ascii="Arial" w:hAnsi="Arial" w:cs="Arial"/>
          <w:b w:val="0"/>
          <w:color w:val="auto"/>
          <w:sz w:val="24"/>
        </w:rPr>
      </w:pPr>
      <w:bookmarkStart w:id="3" w:name="_Toc359966747"/>
      <w:r w:rsidRPr="000F2040">
        <w:rPr>
          <w:rFonts w:ascii="Arial" w:hAnsi="Arial" w:cs="Arial"/>
          <w:b w:val="0"/>
          <w:color w:val="auto"/>
          <w:sz w:val="24"/>
        </w:rPr>
        <w:t>2.2</w:t>
      </w:r>
      <w:r w:rsidR="000F2040" w:rsidRPr="000F2040">
        <w:rPr>
          <w:rFonts w:ascii="Arial" w:hAnsi="Arial" w:cs="Arial"/>
          <w:b w:val="0"/>
          <w:color w:val="auto"/>
          <w:sz w:val="24"/>
        </w:rPr>
        <w:t>.</w:t>
      </w:r>
      <w:r w:rsidRPr="000F2040">
        <w:rPr>
          <w:rFonts w:ascii="Arial" w:hAnsi="Arial" w:cs="Arial"/>
          <w:b w:val="0"/>
          <w:color w:val="auto"/>
          <w:sz w:val="24"/>
        </w:rPr>
        <w:t xml:space="preserve"> OBJETIVOS ESPECÍFICOS</w:t>
      </w:r>
      <w:bookmarkEnd w:id="3"/>
    </w:p>
    <w:p w:rsidR="00A53BE6" w:rsidRPr="008570DA" w:rsidRDefault="00A53BE6" w:rsidP="000F2040">
      <w:pPr>
        <w:pStyle w:val="NormalWeb"/>
        <w:spacing w:before="0" w:beforeAutospacing="0" w:after="0" w:afterAutospacing="0" w:line="360" w:lineRule="auto"/>
        <w:ind w:left="709"/>
        <w:jc w:val="both"/>
        <w:rPr>
          <w:rFonts w:ascii="Arial" w:hAnsi="Arial" w:cs="Arial"/>
          <w:b/>
          <w:color w:val="000000"/>
          <w:lang w:val="pt-BR"/>
        </w:rPr>
      </w:pPr>
    </w:p>
    <w:p w:rsidR="000F2040" w:rsidRDefault="000F2040" w:rsidP="000F2040">
      <w:pPr>
        <w:pStyle w:val="NormalWeb"/>
        <w:spacing w:before="0" w:beforeAutospacing="0" w:after="0" w:afterAutospacing="0" w:line="360" w:lineRule="auto"/>
        <w:ind w:firstLine="709"/>
        <w:jc w:val="both"/>
        <w:rPr>
          <w:rFonts w:ascii="Arial" w:hAnsi="Arial" w:cs="Arial"/>
          <w:color w:val="000000"/>
          <w:lang w:val="pt-BR"/>
        </w:rPr>
      </w:pPr>
      <w:r>
        <w:rPr>
          <w:rFonts w:ascii="Arial" w:hAnsi="Arial" w:cs="Arial"/>
          <w:color w:val="000000"/>
          <w:lang w:val="pt-BR"/>
        </w:rPr>
        <w:t>Foram objetivos específicos desta pesquisa:</w:t>
      </w:r>
    </w:p>
    <w:p w:rsidR="000F2040" w:rsidRPr="000F2040" w:rsidRDefault="00BD56CD" w:rsidP="000F2040">
      <w:pPr>
        <w:pStyle w:val="NormalWeb"/>
        <w:numPr>
          <w:ilvl w:val="0"/>
          <w:numId w:val="10"/>
        </w:numPr>
        <w:spacing w:before="0" w:beforeAutospacing="0" w:after="0" w:afterAutospacing="0" w:line="360" w:lineRule="auto"/>
        <w:jc w:val="both"/>
        <w:rPr>
          <w:rFonts w:ascii="Arial" w:hAnsi="Arial" w:cs="Arial"/>
          <w:color w:val="000000"/>
          <w:lang w:val="pt-BR"/>
        </w:rPr>
      </w:pPr>
      <w:r w:rsidRPr="000F2040">
        <w:rPr>
          <w:rFonts w:ascii="Arial" w:hAnsi="Arial" w:cs="Arial"/>
          <w:color w:val="000000"/>
          <w:lang w:val="pt-BR"/>
        </w:rPr>
        <w:t xml:space="preserve">Apresentar conceitos, </w:t>
      </w:r>
      <w:r w:rsidR="00A53BE6" w:rsidRPr="000F2040">
        <w:rPr>
          <w:rFonts w:ascii="Arial" w:hAnsi="Arial" w:cs="Arial"/>
          <w:color w:val="000000"/>
          <w:lang w:val="pt-BR"/>
        </w:rPr>
        <w:t xml:space="preserve">definições </w:t>
      </w:r>
      <w:r w:rsidR="003306E9">
        <w:rPr>
          <w:rFonts w:ascii="Arial" w:hAnsi="Arial" w:cs="Arial"/>
          <w:color w:val="000000"/>
          <w:lang w:val="pt-BR"/>
        </w:rPr>
        <w:t>e técnicas a respeito</w:t>
      </w:r>
      <w:r w:rsidRPr="000F2040">
        <w:rPr>
          <w:rFonts w:ascii="Arial" w:hAnsi="Arial" w:cs="Arial"/>
          <w:color w:val="000000"/>
          <w:lang w:val="pt-BR"/>
        </w:rPr>
        <w:t xml:space="preserve"> da análise e discussão de resultados;</w:t>
      </w:r>
    </w:p>
    <w:p w:rsidR="000F2040" w:rsidRPr="000F2040" w:rsidRDefault="00A53BE6" w:rsidP="000F2040">
      <w:pPr>
        <w:pStyle w:val="NormalWeb"/>
        <w:numPr>
          <w:ilvl w:val="0"/>
          <w:numId w:val="10"/>
        </w:numPr>
        <w:spacing w:before="0" w:beforeAutospacing="0" w:after="0" w:afterAutospacing="0" w:line="360" w:lineRule="auto"/>
        <w:jc w:val="both"/>
        <w:rPr>
          <w:rFonts w:ascii="Arial" w:hAnsi="Arial" w:cs="Arial"/>
          <w:bCs/>
          <w:iCs/>
          <w:color w:val="000000"/>
          <w:lang w:val="pt-BR"/>
        </w:rPr>
      </w:pPr>
      <w:r w:rsidRPr="000F2040">
        <w:rPr>
          <w:rFonts w:ascii="Arial" w:hAnsi="Arial" w:cs="Arial"/>
          <w:bCs/>
          <w:iCs/>
          <w:color w:val="000000"/>
          <w:lang w:val="pt-BR"/>
        </w:rPr>
        <w:t xml:space="preserve">Informar </w:t>
      </w:r>
      <w:r w:rsidR="00BD56CD" w:rsidRPr="000F2040">
        <w:rPr>
          <w:rFonts w:ascii="Arial" w:hAnsi="Arial" w:cs="Arial"/>
          <w:bCs/>
          <w:iCs/>
          <w:color w:val="000000"/>
          <w:lang w:val="pt-BR"/>
        </w:rPr>
        <w:t>sobre a correta utilização dos dados em um projeto de pesquisa</w:t>
      </w:r>
      <w:r w:rsidR="000F2040" w:rsidRPr="000F2040">
        <w:rPr>
          <w:rFonts w:ascii="Arial" w:hAnsi="Arial" w:cs="Arial"/>
          <w:bCs/>
          <w:iCs/>
          <w:color w:val="000000"/>
          <w:lang w:val="pt-BR"/>
        </w:rPr>
        <w:t>;</w:t>
      </w:r>
      <w:r w:rsidR="002730AD">
        <w:rPr>
          <w:rFonts w:ascii="Arial" w:hAnsi="Arial" w:cs="Arial"/>
          <w:bCs/>
          <w:iCs/>
          <w:color w:val="000000"/>
          <w:lang w:val="pt-BR"/>
        </w:rPr>
        <w:t xml:space="preserve"> e</w:t>
      </w:r>
    </w:p>
    <w:p w:rsidR="00FA0F17" w:rsidRPr="000F2040" w:rsidRDefault="00A53BE6" w:rsidP="000F2040">
      <w:pPr>
        <w:pStyle w:val="NormalWeb"/>
        <w:numPr>
          <w:ilvl w:val="0"/>
          <w:numId w:val="10"/>
        </w:numPr>
        <w:spacing w:before="0" w:beforeAutospacing="0" w:after="0" w:afterAutospacing="0" w:line="360" w:lineRule="auto"/>
        <w:jc w:val="both"/>
        <w:rPr>
          <w:rFonts w:ascii="Arial" w:hAnsi="Arial" w:cs="Arial"/>
          <w:bCs/>
          <w:iCs/>
          <w:color w:val="000000"/>
          <w:lang w:val="pt-BR"/>
        </w:rPr>
      </w:pPr>
      <w:r w:rsidRPr="000F2040">
        <w:rPr>
          <w:rFonts w:ascii="Arial" w:hAnsi="Arial" w:cs="Arial"/>
          <w:bCs/>
          <w:iCs/>
          <w:color w:val="000000"/>
          <w:lang w:val="pt-BR"/>
        </w:rPr>
        <w:t xml:space="preserve">Evidenciar </w:t>
      </w:r>
      <w:r w:rsidR="00BD56CD" w:rsidRPr="000F2040">
        <w:rPr>
          <w:rFonts w:ascii="Arial" w:hAnsi="Arial" w:cs="Arial"/>
          <w:bCs/>
          <w:iCs/>
          <w:color w:val="000000"/>
          <w:lang w:val="pt-BR"/>
        </w:rPr>
        <w:t>por meio de artigos científicos a imparcialidade da pesquisa.</w:t>
      </w:r>
    </w:p>
    <w:p w:rsidR="00FA0F17" w:rsidRPr="000F2040" w:rsidRDefault="00FA0F17" w:rsidP="00FA0F17">
      <w:pPr>
        <w:spacing w:after="0" w:line="360" w:lineRule="auto"/>
        <w:jc w:val="both"/>
      </w:pPr>
      <w:r w:rsidRPr="000F2040">
        <w:tab/>
      </w:r>
      <w:r w:rsidRPr="000F2040">
        <w:tab/>
      </w:r>
    </w:p>
    <w:p w:rsidR="000F2040" w:rsidRPr="000F2040" w:rsidRDefault="000F2040">
      <w:pPr>
        <w:rPr>
          <w:rFonts w:ascii="Arial" w:eastAsiaTheme="majorEastAsia" w:hAnsi="Arial" w:cstheme="majorBidi"/>
          <w:b/>
          <w:bCs/>
          <w:sz w:val="24"/>
          <w:szCs w:val="28"/>
        </w:rPr>
      </w:pPr>
      <w:r w:rsidRPr="000F2040">
        <w:br w:type="page"/>
      </w:r>
    </w:p>
    <w:p w:rsidR="00FA0F17" w:rsidRPr="000F2040" w:rsidRDefault="00A53BE6" w:rsidP="006C0345">
      <w:pPr>
        <w:pStyle w:val="Ttulo1"/>
      </w:pPr>
      <w:bookmarkStart w:id="4" w:name="_Toc359966748"/>
      <w:r w:rsidRPr="000F2040">
        <w:lastRenderedPageBreak/>
        <w:t>3</w:t>
      </w:r>
      <w:r w:rsidR="004D1666" w:rsidRPr="000F2040">
        <w:t>. REVISÃO DE LITERATURA</w:t>
      </w:r>
      <w:bookmarkEnd w:id="4"/>
    </w:p>
    <w:p w:rsidR="00421183" w:rsidRDefault="00421183" w:rsidP="00B940A2">
      <w:pPr>
        <w:spacing w:after="0" w:line="360" w:lineRule="auto"/>
        <w:rPr>
          <w:rFonts w:ascii="Arial" w:hAnsi="Arial"/>
          <w:sz w:val="24"/>
        </w:rPr>
      </w:pPr>
    </w:p>
    <w:p w:rsidR="00B940A2" w:rsidRPr="002B69FE" w:rsidRDefault="00A53BE6" w:rsidP="002B69FE">
      <w:pPr>
        <w:pStyle w:val="Ttulo2"/>
        <w:rPr>
          <w:rFonts w:ascii="Arial" w:hAnsi="Arial" w:cs="Arial"/>
          <w:b w:val="0"/>
          <w:color w:val="auto"/>
          <w:sz w:val="24"/>
        </w:rPr>
      </w:pPr>
      <w:bookmarkStart w:id="5" w:name="_Toc359966749"/>
      <w:r>
        <w:rPr>
          <w:rFonts w:ascii="Arial" w:hAnsi="Arial" w:cs="Arial"/>
          <w:b w:val="0"/>
          <w:color w:val="auto"/>
          <w:sz w:val="24"/>
        </w:rPr>
        <w:t>3</w:t>
      </w:r>
      <w:r w:rsidR="002B69FE" w:rsidRPr="002B69FE">
        <w:rPr>
          <w:rFonts w:ascii="Arial" w:hAnsi="Arial" w:cs="Arial"/>
          <w:b w:val="0"/>
          <w:color w:val="auto"/>
          <w:sz w:val="24"/>
        </w:rPr>
        <w:t>.1. ANÁLISE QUANTITATIVA E QUALITATIVA</w:t>
      </w:r>
      <w:bookmarkEnd w:id="5"/>
    </w:p>
    <w:p w:rsidR="00B940A2" w:rsidRDefault="00B940A2" w:rsidP="00B940A2">
      <w:pPr>
        <w:spacing w:after="0" w:line="360" w:lineRule="auto"/>
        <w:rPr>
          <w:rFonts w:ascii="Arial" w:hAnsi="Arial"/>
          <w:sz w:val="24"/>
        </w:rPr>
      </w:pPr>
    </w:p>
    <w:p w:rsidR="00B27EAD" w:rsidRPr="001504CA" w:rsidRDefault="00BB14F7" w:rsidP="00A47BD5">
      <w:pPr>
        <w:spacing w:after="0" w:line="360" w:lineRule="auto"/>
        <w:ind w:firstLine="709"/>
        <w:jc w:val="both"/>
        <w:rPr>
          <w:rFonts w:ascii="Arial" w:hAnsi="Arial"/>
          <w:sz w:val="24"/>
        </w:rPr>
      </w:pPr>
      <w:r w:rsidRPr="00BF1232">
        <w:rPr>
          <w:rFonts w:ascii="Arial" w:hAnsi="Arial"/>
          <w:sz w:val="24"/>
        </w:rPr>
        <w:t xml:space="preserve">De acordo com </w:t>
      </w:r>
      <w:r w:rsidR="0067530B" w:rsidRPr="00BF1232">
        <w:rPr>
          <w:rFonts w:ascii="Arial" w:hAnsi="Arial"/>
          <w:sz w:val="24"/>
        </w:rPr>
        <w:t>Longaray et al.</w:t>
      </w:r>
      <w:r w:rsidRPr="00BF1232">
        <w:rPr>
          <w:rFonts w:ascii="Arial" w:hAnsi="Arial"/>
          <w:sz w:val="24"/>
        </w:rPr>
        <w:t xml:space="preserve"> (2003)</w:t>
      </w:r>
      <w:r w:rsidR="0067530B" w:rsidRPr="00BF1232">
        <w:rPr>
          <w:rFonts w:ascii="Arial" w:hAnsi="Arial"/>
          <w:sz w:val="24"/>
        </w:rPr>
        <w:t>,</w:t>
      </w:r>
      <w:r w:rsidRPr="00BF1232">
        <w:rPr>
          <w:rFonts w:ascii="Arial" w:hAnsi="Arial"/>
          <w:sz w:val="24"/>
        </w:rPr>
        <w:t xml:space="preserve"> os dados de uma pesquisa científica podem ser classificados em dois tipos: </w:t>
      </w:r>
      <w:r w:rsidR="00FB4C71" w:rsidRPr="00BF1232">
        <w:rPr>
          <w:rFonts w:ascii="Arial" w:hAnsi="Arial"/>
          <w:sz w:val="24"/>
        </w:rPr>
        <w:t xml:space="preserve">dados de fontes primárias e de </w:t>
      </w:r>
      <w:r w:rsidRPr="00BF1232">
        <w:rPr>
          <w:rFonts w:ascii="Arial" w:hAnsi="Arial"/>
          <w:sz w:val="24"/>
        </w:rPr>
        <w:t xml:space="preserve">fontes secundárias. </w:t>
      </w:r>
      <w:r w:rsidR="00A47BD5" w:rsidRPr="00BF1232">
        <w:rPr>
          <w:rFonts w:ascii="Arial" w:hAnsi="Arial"/>
          <w:sz w:val="24"/>
        </w:rPr>
        <w:t xml:space="preserve">Os dados de fontes primárias são obtidos de primeira mão pelo pesquisador, por meio de observação, entrevistas, questionários ou de documentos. Independente da sua natureza, quantitativo ou qualitativo (com tratamento estatístico), deve ser analisado com a visão de resolver o problema proposto. </w:t>
      </w:r>
      <w:r w:rsidRPr="00BF1232">
        <w:rPr>
          <w:rFonts w:ascii="Arial" w:hAnsi="Arial"/>
          <w:sz w:val="24"/>
        </w:rPr>
        <w:t xml:space="preserve">Os dados de fontes </w:t>
      </w:r>
      <w:r w:rsidR="00A47BD5" w:rsidRPr="00BF1232">
        <w:rPr>
          <w:rFonts w:ascii="Arial" w:hAnsi="Arial"/>
          <w:sz w:val="24"/>
        </w:rPr>
        <w:t>secundários</w:t>
      </w:r>
      <w:r w:rsidRPr="00BF1232">
        <w:rPr>
          <w:rFonts w:ascii="Arial" w:hAnsi="Arial"/>
          <w:sz w:val="24"/>
        </w:rPr>
        <w:t xml:space="preserve"> são oriundos de livros, periódicos, anais de congressos, teses, dissertações e fontes eletrônicas, e tem por finalidade conceder suporte teórico ao estudo e são citados no referencial teórico. </w:t>
      </w:r>
      <w:r w:rsidR="00D35E9D" w:rsidRPr="001504CA">
        <w:rPr>
          <w:rFonts w:ascii="Arial" w:hAnsi="Arial"/>
          <w:sz w:val="24"/>
        </w:rPr>
        <w:t>Silva (2010</w:t>
      </w:r>
      <w:r w:rsidR="00B27EAD" w:rsidRPr="001504CA">
        <w:rPr>
          <w:rFonts w:ascii="Arial" w:hAnsi="Arial"/>
          <w:sz w:val="24"/>
        </w:rPr>
        <w:t>) destaca que na seção de resultados o autor expõe</w:t>
      </w:r>
      <w:r w:rsidR="00BF5A80" w:rsidRPr="001504CA">
        <w:rPr>
          <w:rFonts w:ascii="Arial" w:hAnsi="Arial"/>
          <w:sz w:val="24"/>
        </w:rPr>
        <w:t xml:space="preserve"> um conhecimento novo e que tal, </w:t>
      </w:r>
      <w:r w:rsidR="00E63050" w:rsidRPr="001504CA">
        <w:rPr>
          <w:rFonts w:ascii="Arial" w:hAnsi="Arial"/>
          <w:sz w:val="24"/>
        </w:rPr>
        <w:t>deve ser</w:t>
      </w:r>
      <w:r w:rsidR="00B27EAD" w:rsidRPr="001504CA">
        <w:rPr>
          <w:rFonts w:ascii="Arial" w:hAnsi="Arial"/>
          <w:sz w:val="24"/>
        </w:rPr>
        <w:t xml:space="preserve"> re</w:t>
      </w:r>
      <w:r w:rsidR="00E63050" w:rsidRPr="001504CA">
        <w:rPr>
          <w:rFonts w:ascii="Arial" w:hAnsi="Arial"/>
          <w:sz w:val="24"/>
        </w:rPr>
        <w:t xml:space="preserve">passado de forma simples, clara e de fácil visualização. </w:t>
      </w:r>
      <w:r w:rsidR="00985B57">
        <w:rPr>
          <w:rFonts w:ascii="Arial" w:hAnsi="Arial"/>
          <w:sz w:val="24"/>
        </w:rPr>
        <w:t>Esta conjuntura pode ser alcançada</w:t>
      </w:r>
      <w:r w:rsidR="00E63050" w:rsidRPr="001504CA">
        <w:rPr>
          <w:rFonts w:ascii="Arial" w:hAnsi="Arial"/>
          <w:sz w:val="24"/>
        </w:rPr>
        <w:t xml:space="preserve"> com itens, na forma de figuras, gráficos e tabelas.</w:t>
      </w:r>
    </w:p>
    <w:p w:rsidR="004C2564" w:rsidRPr="001504CA" w:rsidRDefault="004C2564" w:rsidP="000F2040">
      <w:pPr>
        <w:spacing w:after="0" w:line="360" w:lineRule="auto"/>
        <w:ind w:firstLine="709"/>
        <w:jc w:val="both"/>
        <w:rPr>
          <w:rFonts w:ascii="Arial" w:hAnsi="Arial"/>
          <w:sz w:val="24"/>
        </w:rPr>
      </w:pPr>
      <w:r w:rsidRPr="001504CA">
        <w:rPr>
          <w:rFonts w:ascii="Arial" w:hAnsi="Arial"/>
          <w:sz w:val="24"/>
        </w:rPr>
        <w:t>Segundo Moresi (2003)</w:t>
      </w:r>
      <w:r w:rsidR="0067530B" w:rsidRPr="001504CA">
        <w:rPr>
          <w:rFonts w:ascii="Arial" w:hAnsi="Arial"/>
          <w:sz w:val="24"/>
        </w:rPr>
        <w:t>,</w:t>
      </w:r>
      <w:r w:rsidRPr="001504CA">
        <w:rPr>
          <w:rFonts w:ascii="Arial" w:hAnsi="Arial"/>
          <w:sz w:val="24"/>
        </w:rPr>
        <w:t xml:space="preserve"> na etapa de resultados o autor deve interpretar e analisar os dados que tabulou e organizou, devendo atender aos objetivos da pesquisa e para comparar e confrontar dados e provas com o objetivo de aceitar ou rejeitar a hipótese proposta pelo tema.</w:t>
      </w:r>
    </w:p>
    <w:p w:rsidR="00242FD3" w:rsidRPr="001504CA" w:rsidRDefault="00242FD3" w:rsidP="000F2040">
      <w:pPr>
        <w:spacing w:after="0" w:line="360" w:lineRule="auto"/>
        <w:ind w:firstLine="709"/>
        <w:jc w:val="both"/>
        <w:rPr>
          <w:rFonts w:ascii="Arial" w:hAnsi="Arial"/>
          <w:sz w:val="24"/>
        </w:rPr>
      </w:pPr>
      <w:r w:rsidRPr="001504CA">
        <w:rPr>
          <w:rFonts w:ascii="Arial" w:hAnsi="Arial"/>
          <w:sz w:val="24"/>
        </w:rPr>
        <w:t>De acordo com a análise de dados a pesquisa pode te</w:t>
      </w:r>
      <w:r w:rsidR="00D20FB8">
        <w:rPr>
          <w:rFonts w:ascii="Arial" w:hAnsi="Arial"/>
          <w:sz w:val="24"/>
        </w:rPr>
        <w:t xml:space="preserve">r uma abordagem quantitativa e/ou </w:t>
      </w:r>
      <w:r w:rsidRPr="001504CA">
        <w:rPr>
          <w:rFonts w:ascii="Arial" w:hAnsi="Arial"/>
          <w:sz w:val="24"/>
        </w:rPr>
        <w:t>qualitativa. A</w:t>
      </w:r>
      <w:r w:rsidR="00D20FB8">
        <w:rPr>
          <w:rFonts w:ascii="Arial" w:hAnsi="Arial"/>
          <w:sz w:val="24"/>
        </w:rPr>
        <w:t>s abordagens</w:t>
      </w:r>
      <w:r w:rsidRPr="001504CA">
        <w:rPr>
          <w:rFonts w:ascii="Arial" w:hAnsi="Arial"/>
          <w:sz w:val="24"/>
        </w:rPr>
        <w:t xml:space="preserve"> quantitativa e qualitativa são dois métodos diferentes, principalmente, pela forma de como se trata o problema que está sendo estudado, precisando desta man</w:t>
      </w:r>
      <w:r w:rsidR="00A61662">
        <w:rPr>
          <w:rFonts w:ascii="Arial" w:hAnsi="Arial"/>
          <w:sz w:val="24"/>
        </w:rPr>
        <w:t>eira, estar adequada à</w:t>
      </w:r>
      <w:r w:rsidR="008924E1" w:rsidRPr="001504CA">
        <w:rPr>
          <w:rFonts w:ascii="Arial" w:hAnsi="Arial"/>
          <w:sz w:val="24"/>
        </w:rPr>
        <w:t xml:space="preserve"> pesquisa</w:t>
      </w:r>
      <w:r w:rsidR="005963E7" w:rsidRPr="001504CA">
        <w:rPr>
          <w:rFonts w:ascii="Arial" w:hAnsi="Arial"/>
          <w:sz w:val="24"/>
        </w:rPr>
        <w:t xml:space="preserve"> (MORETTI, 2008).</w:t>
      </w:r>
    </w:p>
    <w:p w:rsidR="00F24F22" w:rsidRDefault="00F24F22" w:rsidP="000F2040">
      <w:pPr>
        <w:spacing w:after="0" w:line="360" w:lineRule="auto"/>
        <w:ind w:firstLine="709"/>
        <w:jc w:val="both"/>
        <w:rPr>
          <w:rFonts w:ascii="Arial" w:hAnsi="Arial"/>
          <w:sz w:val="24"/>
        </w:rPr>
      </w:pPr>
      <w:r w:rsidRPr="001504CA">
        <w:rPr>
          <w:rFonts w:ascii="Arial" w:hAnsi="Arial"/>
          <w:sz w:val="24"/>
        </w:rPr>
        <w:t>A pesquisa qualitativa deve</w:t>
      </w:r>
      <w:r>
        <w:rPr>
          <w:rFonts w:ascii="Arial" w:hAnsi="Arial"/>
          <w:sz w:val="24"/>
        </w:rPr>
        <w:t xml:space="preserve"> ser usada, de forma grosseira, quando o autor deseja entender, de</w:t>
      </w:r>
      <w:r w:rsidR="00A61662">
        <w:rPr>
          <w:rFonts w:ascii="Arial" w:hAnsi="Arial"/>
          <w:sz w:val="24"/>
        </w:rPr>
        <w:t>talhadamente, o porquê do indiví</w:t>
      </w:r>
      <w:r>
        <w:rPr>
          <w:rFonts w:ascii="Arial" w:hAnsi="Arial"/>
          <w:sz w:val="24"/>
        </w:rPr>
        <w:t>duo faz</w:t>
      </w:r>
      <w:r w:rsidR="00A61662">
        <w:rPr>
          <w:rFonts w:ascii="Arial" w:hAnsi="Arial"/>
          <w:sz w:val="24"/>
        </w:rPr>
        <w:t>er</w:t>
      </w:r>
      <w:r>
        <w:rPr>
          <w:rFonts w:ascii="Arial" w:hAnsi="Arial"/>
          <w:sz w:val="24"/>
        </w:rPr>
        <w:t xml:space="preserve"> determinada </w:t>
      </w:r>
      <w:r w:rsidR="00A61662">
        <w:rPr>
          <w:rFonts w:ascii="Arial" w:hAnsi="Arial"/>
          <w:sz w:val="24"/>
        </w:rPr>
        <w:t>atividade.</w:t>
      </w:r>
    </w:p>
    <w:p w:rsidR="00F24F22" w:rsidRPr="001504CA" w:rsidRDefault="009D029F" w:rsidP="00E75DDA">
      <w:pPr>
        <w:spacing w:after="0" w:line="360" w:lineRule="auto"/>
        <w:ind w:left="2268"/>
        <w:jc w:val="both"/>
        <w:rPr>
          <w:rFonts w:ascii="Arial" w:hAnsi="Arial"/>
          <w:sz w:val="20"/>
        </w:rPr>
      </w:pPr>
      <w:r>
        <w:rPr>
          <w:rFonts w:ascii="Arial" w:hAnsi="Arial"/>
          <w:sz w:val="20"/>
        </w:rPr>
        <w:t>[...] a</w:t>
      </w:r>
      <w:r w:rsidR="00F24F22">
        <w:rPr>
          <w:rFonts w:ascii="Arial" w:hAnsi="Arial"/>
          <w:sz w:val="20"/>
        </w:rPr>
        <w:t xml:space="preserve"> pesquisa qualitativa é útil como uma ferramenta para determinar o que é importante para o indivíduo e porque é importante, fornecendo o processo a partir do qual questões chaves são identificadas e respondidas, ou seja, o que importa ao individuo</w:t>
      </w:r>
      <w:r w:rsidR="000A03B4">
        <w:rPr>
          <w:rFonts w:ascii="Arial" w:hAnsi="Arial"/>
          <w:sz w:val="20"/>
        </w:rPr>
        <w:t>.</w:t>
      </w:r>
      <w:r w:rsidR="00E75DDA">
        <w:rPr>
          <w:rFonts w:ascii="Arial" w:hAnsi="Arial"/>
          <w:sz w:val="20"/>
        </w:rPr>
        <w:t xml:space="preserve"> </w:t>
      </w:r>
      <w:r w:rsidR="00E75DDA" w:rsidRPr="001504CA">
        <w:rPr>
          <w:rFonts w:ascii="Arial" w:hAnsi="Arial"/>
          <w:sz w:val="20"/>
        </w:rPr>
        <w:t>(MORESI, 2003</w:t>
      </w:r>
      <w:r w:rsidR="00A04692" w:rsidRPr="001504CA">
        <w:rPr>
          <w:rFonts w:ascii="Arial" w:hAnsi="Arial"/>
          <w:sz w:val="20"/>
        </w:rPr>
        <w:t>, p. 69</w:t>
      </w:r>
      <w:r w:rsidR="00E75DDA" w:rsidRPr="001504CA">
        <w:rPr>
          <w:rFonts w:ascii="Arial" w:hAnsi="Arial"/>
          <w:sz w:val="20"/>
        </w:rPr>
        <w:t>)</w:t>
      </w:r>
      <w:r w:rsidR="00F24F22" w:rsidRPr="001504CA">
        <w:rPr>
          <w:rFonts w:ascii="Arial" w:hAnsi="Arial"/>
          <w:sz w:val="20"/>
        </w:rPr>
        <w:t>.</w:t>
      </w:r>
    </w:p>
    <w:p w:rsidR="00E75DDA" w:rsidRPr="001504CA" w:rsidRDefault="00E75DDA" w:rsidP="000F2040">
      <w:pPr>
        <w:spacing w:after="0" w:line="360" w:lineRule="auto"/>
        <w:jc w:val="both"/>
        <w:rPr>
          <w:rFonts w:ascii="Arial" w:hAnsi="Arial"/>
          <w:sz w:val="24"/>
        </w:rPr>
      </w:pPr>
      <w:r w:rsidRPr="001504CA">
        <w:rPr>
          <w:rFonts w:ascii="Arial" w:hAnsi="Arial"/>
          <w:sz w:val="20"/>
        </w:rPr>
        <w:lastRenderedPageBreak/>
        <w:tab/>
      </w:r>
      <w:r w:rsidRPr="001504CA">
        <w:rPr>
          <w:rFonts w:ascii="Arial" w:hAnsi="Arial"/>
          <w:sz w:val="24"/>
        </w:rPr>
        <w:t>Para Duarte (2002)</w:t>
      </w:r>
      <w:r w:rsidR="007A0A56" w:rsidRPr="001504CA">
        <w:rPr>
          <w:rFonts w:ascii="Arial" w:hAnsi="Arial"/>
          <w:sz w:val="24"/>
        </w:rPr>
        <w:t xml:space="preserve"> a pesquisa qualitativa exige a realização de entrevistas, por muitas vezes longas e entediantes ao participante. Nestes casos a escolha do individuo é de</w:t>
      </w:r>
      <w:r w:rsidR="00FE5FFF">
        <w:rPr>
          <w:rFonts w:ascii="Arial" w:hAnsi="Arial"/>
          <w:sz w:val="24"/>
        </w:rPr>
        <w:t xml:space="preserve"> suma importância no que tange à</w:t>
      </w:r>
      <w:r w:rsidR="007A0A56" w:rsidRPr="001504CA">
        <w:rPr>
          <w:rFonts w:ascii="Arial" w:hAnsi="Arial"/>
          <w:sz w:val="24"/>
        </w:rPr>
        <w:t xml:space="preserve"> qualidade das informações a partir das quais será possíve</w:t>
      </w:r>
      <w:r w:rsidR="005225C4" w:rsidRPr="001504CA">
        <w:rPr>
          <w:rFonts w:ascii="Arial" w:hAnsi="Arial"/>
          <w:sz w:val="24"/>
        </w:rPr>
        <w:t xml:space="preserve">l construir a </w:t>
      </w:r>
      <w:r w:rsidR="007A0A56" w:rsidRPr="001504CA">
        <w:rPr>
          <w:rFonts w:ascii="Arial" w:hAnsi="Arial"/>
          <w:sz w:val="24"/>
        </w:rPr>
        <w:t>análise e chegar a compreensão dos resultados.</w:t>
      </w:r>
      <w:r w:rsidR="0080055F" w:rsidRPr="001504CA">
        <w:rPr>
          <w:rFonts w:ascii="Arial" w:hAnsi="Arial"/>
          <w:sz w:val="24"/>
        </w:rPr>
        <w:t xml:space="preserve"> Dias (2000</w:t>
      </w:r>
      <w:r w:rsidR="00A62AE0" w:rsidRPr="001504CA">
        <w:rPr>
          <w:rFonts w:ascii="Arial" w:hAnsi="Arial"/>
          <w:sz w:val="24"/>
        </w:rPr>
        <w:t>) caracteriza a pesquisa qualitativa como sendo, principalmente, a ausência de medidas numéricas e análises estatísticas, examina</w:t>
      </w:r>
      <w:r w:rsidR="00B559EF" w:rsidRPr="001504CA">
        <w:rPr>
          <w:rFonts w:ascii="Arial" w:hAnsi="Arial"/>
          <w:sz w:val="24"/>
        </w:rPr>
        <w:t>n</w:t>
      </w:r>
      <w:r w:rsidR="00A62AE0" w:rsidRPr="001504CA">
        <w:rPr>
          <w:rFonts w:ascii="Arial" w:hAnsi="Arial"/>
          <w:sz w:val="24"/>
        </w:rPr>
        <w:t>do aspectos m</w:t>
      </w:r>
      <w:r w:rsidR="00357E6B" w:rsidRPr="001504CA">
        <w:rPr>
          <w:rFonts w:ascii="Arial" w:hAnsi="Arial"/>
          <w:sz w:val="24"/>
        </w:rPr>
        <w:t>ais subjetivos do tema proposto, proporcionando um conhecimento subjetivo do individuo a ser estudado e, na prática tal avaliação tem se tornado entrevista de grupo focal.</w:t>
      </w:r>
    </w:p>
    <w:p w:rsidR="00093BE9" w:rsidRPr="00FE5FFF" w:rsidRDefault="00E31479" w:rsidP="00FE5FFF">
      <w:pPr>
        <w:spacing w:after="0" w:line="360" w:lineRule="auto"/>
        <w:ind w:firstLine="708"/>
        <w:jc w:val="both"/>
        <w:rPr>
          <w:rFonts w:ascii="Arial" w:hAnsi="Arial"/>
          <w:sz w:val="24"/>
        </w:rPr>
      </w:pPr>
      <w:r w:rsidRPr="001504CA">
        <w:rPr>
          <w:rFonts w:ascii="Arial" w:hAnsi="Arial"/>
          <w:sz w:val="24"/>
        </w:rPr>
        <w:t>Na</w:t>
      </w:r>
      <w:r w:rsidR="0035050A" w:rsidRPr="001504CA">
        <w:rPr>
          <w:rFonts w:ascii="Arial" w:hAnsi="Arial"/>
          <w:sz w:val="24"/>
        </w:rPr>
        <w:t xml:space="preserve"> pesquisa qualitativa os métodos buscam explicar o que convém ser realizado e não busca valores e símbolos, pois nesta pesquisa os dados analisados se</w:t>
      </w:r>
      <w:r w:rsidR="00FE5FFF">
        <w:rPr>
          <w:rFonts w:ascii="Arial" w:hAnsi="Arial"/>
          <w:sz w:val="24"/>
        </w:rPr>
        <w:t xml:space="preserve"> valem de diferentes abordagens. Segundo Gerhardt e Silveira (2009, p.31) </w:t>
      </w:r>
      <w:r w:rsidR="009D029F" w:rsidRPr="00FE5FFF">
        <w:rPr>
          <w:rFonts w:ascii="Arial" w:hAnsi="Arial"/>
          <w:sz w:val="24"/>
        </w:rPr>
        <w:t>“[...] a</w:t>
      </w:r>
      <w:r w:rsidR="00093BE9" w:rsidRPr="00FE5FFF">
        <w:rPr>
          <w:rFonts w:ascii="Arial" w:hAnsi="Arial"/>
          <w:sz w:val="24"/>
        </w:rPr>
        <w:t xml:space="preserve"> pesquisa qualitativa preocupa-se, portanto, com aspectos da realidade que não podem ser quantificados, centrando-se na compreensão e explicação da dinâmica das relações sociais</w:t>
      </w:r>
      <w:r w:rsidR="00FE5FFF">
        <w:rPr>
          <w:rFonts w:ascii="Arial" w:hAnsi="Arial"/>
          <w:sz w:val="24"/>
        </w:rPr>
        <w:t>.”</w:t>
      </w:r>
    </w:p>
    <w:p w:rsidR="000F2040" w:rsidRPr="001504CA" w:rsidRDefault="008E269E" w:rsidP="000F2040">
      <w:pPr>
        <w:spacing w:after="0" w:line="360" w:lineRule="auto"/>
        <w:ind w:firstLine="709"/>
        <w:jc w:val="both"/>
        <w:rPr>
          <w:rFonts w:ascii="Arial" w:hAnsi="Arial"/>
          <w:sz w:val="24"/>
        </w:rPr>
      </w:pPr>
      <w:r w:rsidRPr="001504CA">
        <w:rPr>
          <w:rFonts w:ascii="Arial" w:hAnsi="Arial"/>
          <w:sz w:val="24"/>
        </w:rPr>
        <w:t>Segundo More</w:t>
      </w:r>
      <w:r w:rsidR="005852F4" w:rsidRPr="001504CA">
        <w:rPr>
          <w:rFonts w:ascii="Arial" w:hAnsi="Arial"/>
          <w:sz w:val="24"/>
        </w:rPr>
        <w:t>t</w:t>
      </w:r>
      <w:r w:rsidRPr="001504CA">
        <w:rPr>
          <w:rFonts w:ascii="Arial" w:hAnsi="Arial"/>
          <w:sz w:val="24"/>
        </w:rPr>
        <w:t>ti (2008)</w:t>
      </w:r>
      <w:r w:rsidR="0067530B" w:rsidRPr="001504CA">
        <w:rPr>
          <w:rFonts w:ascii="Arial" w:hAnsi="Arial"/>
          <w:sz w:val="24"/>
        </w:rPr>
        <w:t>,</w:t>
      </w:r>
      <w:r w:rsidRPr="001504CA">
        <w:rPr>
          <w:rFonts w:ascii="Arial" w:hAnsi="Arial"/>
          <w:sz w:val="24"/>
        </w:rPr>
        <w:t xml:space="preserve"> a análise quantitativa significa quantificar opiniões, números, dados, coletando informações, bem como o emprego de recurso e técnicas estatísticas, com medidas de posição: média, mediana e moda e medidas de dispersão: variância, desvio padrão e coeficiente de variação.</w:t>
      </w:r>
    </w:p>
    <w:p w:rsidR="000F2040" w:rsidRPr="001504CA" w:rsidRDefault="006916D0" w:rsidP="000F2040">
      <w:pPr>
        <w:spacing w:after="0" w:line="360" w:lineRule="auto"/>
        <w:ind w:firstLine="709"/>
        <w:jc w:val="both"/>
        <w:rPr>
          <w:rFonts w:ascii="Arial" w:hAnsi="Arial"/>
          <w:sz w:val="24"/>
        </w:rPr>
      </w:pPr>
      <w:r w:rsidRPr="001504CA">
        <w:rPr>
          <w:rFonts w:ascii="Arial" w:hAnsi="Arial"/>
          <w:sz w:val="24"/>
        </w:rPr>
        <w:t xml:space="preserve">De acordo com </w:t>
      </w:r>
      <w:r w:rsidR="000922EA">
        <w:rPr>
          <w:rFonts w:ascii="Arial" w:hAnsi="Arial"/>
          <w:sz w:val="24"/>
        </w:rPr>
        <w:t xml:space="preserve">o </w:t>
      </w:r>
      <w:r w:rsidRPr="001504CA">
        <w:rPr>
          <w:rFonts w:ascii="Arial" w:hAnsi="Arial"/>
          <w:sz w:val="24"/>
        </w:rPr>
        <w:t xml:space="preserve">autor </w:t>
      </w:r>
      <w:r w:rsidR="000922EA">
        <w:rPr>
          <w:rFonts w:ascii="Arial" w:hAnsi="Arial"/>
          <w:sz w:val="24"/>
        </w:rPr>
        <w:t>supra</w:t>
      </w:r>
      <w:r w:rsidRPr="001504CA">
        <w:rPr>
          <w:rFonts w:ascii="Arial" w:hAnsi="Arial"/>
          <w:sz w:val="24"/>
        </w:rPr>
        <w:t>citado anteriormente, a pesquisa quantitativa é muito utilizada em pesquisas descritivas, na qual se busca entender a relação entre variáveis, ou seja, causa e efeito.</w:t>
      </w:r>
    </w:p>
    <w:p w:rsidR="000F2040" w:rsidRPr="001504CA" w:rsidRDefault="00CD3AE3" w:rsidP="000F2040">
      <w:pPr>
        <w:spacing w:after="0" w:line="360" w:lineRule="auto"/>
        <w:ind w:firstLine="709"/>
        <w:jc w:val="both"/>
        <w:rPr>
          <w:rFonts w:ascii="Arial" w:hAnsi="Arial"/>
          <w:sz w:val="24"/>
        </w:rPr>
      </w:pPr>
      <w:r w:rsidRPr="001504CA">
        <w:rPr>
          <w:rFonts w:ascii="Arial" w:hAnsi="Arial"/>
          <w:sz w:val="24"/>
        </w:rPr>
        <w:t>A pesquisa quantitativa normalmente é apropriada quando há possibilidade de medidas quantificáveis de variáveis e inferências a partir de amostras de uma população. Este tipo de pesquisa utiliza medidas numéricas para testar as hipótese</w:t>
      </w:r>
      <w:r w:rsidR="0080055F" w:rsidRPr="001504CA">
        <w:rPr>
          <w:rFonts w:ascii="Arial" w:hAnsi="Arial"/>
          <w:sz w:val="24"/>
        </w:rPr>
        <w:t>s e temas científicos (DIAS, 2000</w:t>
      </w:r>
      <w:r w:rsidRPr="001504CA">
        <w:rPr>
          <w:rFonts w:ascii="Arial" w:hAnsi="Arial"/>
          <w:sz w:val="24"/>
        </w:rPr>
        <w:t>).</w:t>
      </w:r>
    </w:p>
    <w:p w:rsidR="00510368" w:rsidRPr="000F2040" w:rsidRDefault="00CD3AE3" w:rsidP="000F2040">
      <w:pPr>
        <w:spacing w:after="0" w:line="360" w:lineRule="auto"/>
        <w:ind w:firstLine="709"/>
        <w:jc w:val="both"/>
        <w:rPr>
          <w:rFonts w:ascii="Arial" w:hAnsi="Arial"/>
          <w:sz w:val="24"/>
        </w:rPr>
      </w:pPr>
      <w:r w:rsidRPr="001504CA">
        <w:rPr>
          <w:rFonts w:ascii="Arial" w:hAnsi="Arial" w:cs="Arial"/>
          <w:sz w:val="24"/>
        </w:rPr>
        <w:t>Prodanov e Freitas (2013) destaca</w:t>
      </w:r>
      <w:r w:rsidR="0067530B" w:rsidRPr="001504CA">
        <w:rPr>
          <w:rFonts w:ascii="Arial" w:hAnsi="Arial" w:cs="Arial"/>
          <w:sz w:val="24"/>
        </w:rPr>
        <w:t>m</w:t>
      </w:r>
      <w:r w:rsidRPr="001504CA">
        <w:rPr>
          <w:rFonts w:ascii="Arial" w:hAnsi="Arial" w:cs="Arial"/>
          <w:sz w:val="24"/>
        </w:rPr>
        <w:t xml:space="preserve"> que </w:t>
      </w:r>
      <w:r w:rsidR="000922EA">
        <w:rPr>
          <w:rFonts w:ascii="Arial" w:hAnsi="Arial" w:cs="Arial"/>
          <w:sz w:val="24"/>
        </w:rPr>
        <w:t>n</w:t>
      </w:r>
      <w:r w:rsidRPr="001504CA">
        <w:rPr>
          <w:rFonts w:ascii="Arial" w:hAnsi="Arial" w:cs="Arial"/>
          <w:sz w:val="24"/>
        </w:rPr>
        <w:t>a pesquisa quantitativa deve-se formular hipóteses e classificar a relação entre variáveis</w:t>
      </w:r>
      <w:r>
        <w:rPr>
          <w:rFonts w:ascii="Arial" w:hAnsi="Arial" w:cs="Arial"/>
          <w:sz w:val="24"/>
        </w:rPr>
        <w:t xml:space="preserve"> para a precisão dos resultados, evitando falhas no</w:t>
      </w:r>
      <w:r w:rsidR="007F1865">
        <w:rPr>
          <w:rFonts w:ascii="Arial" w:hAnsi="Arial" w:cs="Arial"/>
          <w:sz w:val="24"/>
        </w:rPr>
        <w:t>s</w:t>
      </w:r>
      <w:r>
        <w:rPr>
          <w:rFonts w:ascii="Arial" w:hAnsi="Arial" w:cs="Arial"/>
          <w:sz w:val="24"/>
        </w:rPr>
        <w:t xml:space="preserve"> processos de análise</w:t>
      </w:r>
      <w:r w:rsidR="0008118D">
        <w:rPr>
          <w:rFonts w:ascii="Arial" w:hAnsi="Arial" w:cs="Arial"/>
          <w:sz w:val="24"/>
        </w:rPr>
        <w:t xml:space="preserve"> e interpretação dos resultados.</w:t>
      </w:r>
    </w:p>
    <w:p w:rsidR="00510368" w:rsidRPr="001504CA" w:rsidRDefault="00510368" w:rsidP="000F2040">
      <w:pPr>
        <w:spacing w:after="0" w:line="360" w:lineRule="auto"/>
        <w:ind w:firstLine="709"/>
        <w:jc w:val="both"/>
        <w:rPr>
          <w:rFonts w:ascii="Arial" w:hAnsi="Arial"/>
          <w:sz w:val="24"/>
        </w:rPr>
      </w:pPr>
      <w:r w:rsidRPr="001504CA">
        <w:rPr>
          <w:rFonts w:ascii="Arial" w:hAnsi="Arial"/>
          <w:sz w:val="24"/>
        </w:rPr>
        <w:t>Godoy (1995) ao fazer uma introdução à pesquisa qualitativa e suas possibilidades, diferencia os dois tipos de pesquisa:</w:t>
      </w:r>
    </w:p>
    <w:p w:rsidR="00FC23E3" w:rsidRPr="001504CA" w:rsidRDefault="00174DCA" w:rsidP="00FC23E3">
      <w:pPr>
        <w:spacing w:after="0" w:line="360" w:lineRule="auto"/>
        <w:ind w:left="2268"/>
        <w:jc w:val="both"/>
        <w:rPr>
          <w:rFonts w:ascii="Arial" w:hAnsi="Arial"/>
          <w:sz w:val="20"/>
        </w:rPr>
      </w:pPr>
      <w:r w:rsidRPr="001504CA">
        <w:rPr>
          <w:rFonts w:ascii="Arial" w:hAnsi="Arial"/>
          <w:sz w:val="20"/>
        </w:rPr>
        <w:lastRenderedPageBreak/>
        <w:t>[...] n</w:t>
      </w:r>
      <w:r w:rsidR="00510368" w:rsidRPr="001504CA">
        <w:rPr>
          <w:rFonts w:ascii="Arial" w:hAnsi="Arial"/>
          <w:sz w:val="20"/>
        </w:rPr>
        <w:t xml:space="preserve">um estudo quantitativo, o pesquisador conduz seu trabalho a partir de um plano estabelecido </w:t>
      </w:r>
      <w:r w:rsidR="00510368" w:rsidRPr="001504CA">
        <w:rPr>
          <w:rFonts w:ascii="Arial" w:hAnsi="Arial"/>
          <w:i/>
          <w:sz w:val="20"/>
        </w:rPr>
        <w:t>a priori</w:t>
      </w:r>
      <w:r w:rsidR="00510368" w:rsidRPr="001504CA">
        <w:rPr>
          <w:rFonts w:ascii="Arial" w:hAnsi="Arial"/>
          <w:sz w:val="20"/>
        </w:rPr>
        <w:t xml:space="preserve">, com hipóteses claramente especificadas e variáveis operacionalmente desenvolvidas. De </w:t>
      </w:r>
      <w:r w:rsidR="009365E2" w:rsidRPr="009365E2">
        <w:rPr>
          <w:rFonts w:ascii="Arial" w:hAnsi="Arial"/>
          <w:sz w:val="20"/>
        </w:rPr>
        <w:t>man</w:t>
      </w:r>
      <w:r w:rsidR="00510368" w:rsidRPr="009365E2">
        <w:rPr>
          <w:rFonts w:ascii="Arial" w:hAnsi="Arial"/>
          <w:sz w:val="20"/>
        </w:rPr>
        <w:t>eira</w:t>
      </w:r>
      <w:r w:rsidR="00510368" w:rsidRPr="001504CA">
        <w:rPr>
          <w:rFonts w:ascii="Arial" w:hAnsi="Arial"/>
          <w:sz w:val="20"/>
        </w:rPr>
        <w:t xml:space="preserve"> adversa, a pesquisa qualitativa não procura enumerar e, ou, medir eventos estudados, envolve a obtenção de dados descritivos sobre pessoas lugares, processos interativos pelo contato direto do pesquisador com a situação estudada</w:t>
      </w:r>
      <w:r w:rsidRPr="001504CA">
        <w:rPr>
          <w:rFonts w:ascii="Arial" w:hAnsi="Arial"/>
          <w:sz w:val="20"/>
        </w:rPr>
        <w:t>. (GODOY, 1995, p. 57).</w:t>
      </w:r>
    </w:p>
    <w:p w:rsidR="00CD3AE3" w:rsidRDefault="00C61B8B" w:rsidP="008E269E">
      <w:pPr>
        <w:spacing w:after="0" w:line="360" w:lineRule="auto"/>
        <w:ind w:firstLine="708"/>
        <w:jc w:val="both"/>
        <w:rPr>
          <w:rFonts w:ascii="Arial" w:hAnsi="Arial" w:cs="Arial"/>
          <w:sz w:val="24"/>
        </w:rPr>
      </w:pPr>
      <w:r w:rsidRPr="001504CA">
        <w:rPr>
          <w:rFonts w:ascii="Arial" w:hAnsi="Arial"/>
          <w:sz w:val="24"/>
        </w:rPr>
        <w:t>Flick (2004</w:t>
      </w:r>
      <w:r w:rsidR="009365E2">
        <w:rPr>
          <w:rFonts w:ascii="Arial" w:hAnsi="Arial"/>
          <w:sz w:val="24"/>
        </w:rPr>
        <w:t xml:space="preserve"> </w:t>
      </w:r>
      <w:r w:rsidR="008025F8" w:rsidRPr="001504CA">
        <w:rPr>
          <w:rFonts w:ascii="Arial" w:hAnsi="Arial"/>
          <w:sz w:val="24"/>
        </w:rPr>
        <w:t>citado por LIMA et al., 2012</w:t>
      </w:r>
      <w:r w:rsidRPr="001504CA">
        <w:rPr>
          <w:rFonts w:ascii="Arial" w:hAnsi="Arial"/>
          <w:sz w:val="24"/>
        </w:rPr>
        <w:t xml:space="preserve">) recomenda a combinação da análise quantitativa e qualitativa para proporcionar maior nível de confiabilidade e validade da pesquisa. </w:t>
      </w:r>
      <w:r w:rsidR="0008118D" w:rsidRPr="001504CA">
        <w:rPr>
          <w:rFonts w:ascii="Arial" w:hAnsi="Arial" w:cs="Arial"/>
          <w:sz w:val="24"/>
        </w:rPr>
        <w:t xml:space="preserve">No Quadro 1 </w:t>
      </w:r>
      <w:r w:rsidR="009365E2">
        <w:rPr>
          <w:rFonts w:ascii="Arial" w:hAnsi="Arial" w:cs="Arial"/>
          <w:sz w:val="24"/>
        </w:rPr>
        <w:t>é listada</w:t>
      </w:r>
      <w:r w:rsidR="0008118D" w:rsidRPr="001504CA">
        <w:rPr>
          <w:rFonts w:ascii="Arial" w:hAnsi="Arial" w:cs="Arial"/>
          <w:sz w:val="24"/>
        </w:rPr>
        <w:t xml:space="preserve"> as principais diferenças entre as pesquisa quantitativas e qualitativas.</w:t>
      </w:r>
    </w:p>
    <w:p w:rsidR="00D017FB" w:rsidRDefault="00D017FB" w:rsidP="008E269E">
      <w:pPr>
        <w:spacing w:after="0" w:line="360" w:lineRule="auto"/>
        <w:ind w:firstLine="708"/>
        <w:jc w:val="both"/>
        <w:rPr>
          <w:rFonts w:ascii="Arial" w:hAnsi="Arial" w:cs="Arial"/>
          <w:sz w:val="24"/>
        </w:rPr>
      </w:pPr>
    </w:p>
    <w:p w:rsidR="0008118D" w:rsidRDefault="0008118D" w:rsidP="00510368">
      <w:pPr>
        <w:spacing w:after="0" w:line="360" w:lineRule="auto"/>
        <w:ind w:left="1276" w:hanging="1276"/>
        <w:jc w:val="both"/>
        <w:rPr>
          <w:rFonts w:ascii="Arial" w:hAnsi="Arial" w:cs="Arial"/>
          <w:sz w:val="24"/>
        </w:rPr>
      </w:pPr>
      <w:r>
        <w:rPr>
          <w:rFonts w:ascii="Arial" w:hAnsi="Arial" w:cs="Arial"/>
          <w:sz w:val="24"/>
        </w:rPr>
        <w:t>Quadro 1. Comparação entre pesquisa quantitativa e qualitativa quando a natureza da comparação</w:t>
      </w:r>
    </w:p>
    <w:tbl>
      <w:tblPr>
        <w:tblStyle w:val="Tabelacomgrade"/>
        <w:tblW w:w="4933" w:type="pct"/>
        <w:jc w:val="center"/>
        <w:tblLook w:val="04A0" w:firstRow="1" w:lastRow="0" w:firstColumn="1" w:lastColumn="0" w:noHBand="0" w:noVBand="1"/>
      </w:tblPr>
      <w:tblGrid>
        <w:gridCol w:w="2935"/>
        <w:gridCol w:w="2834"/>
        <w:gridCol w:w="2834"/>
      </w:tblGrid>
      <w:tr w:rsidR="0008118D" w:rsidTr="00D017FB">
        <w:trPr>
          <w:trHeight w:val="454"/>
          <w:jc w:val="center"/>
        </w:trPr>
        <w:tc>
          <w:tcPr>
            <w:tcW w:w="1705" w:type="pct"/>
            <w:vAlign w:val="center"/>
          </w:tcPr>
          <w:p w:rsidR="0008118D" w:rsidRDefault="0008118D" w:rsidP="00D017FB">
            <w:pPr>
              <w:jc w:val="center"/>
              <w:rPr>
                <w:rFonts w:ascii="Arial" w:hAnsi="Arial"/>
                <w:sz w:val="24"/>
              </w:rPr>
            </w:pPr>
            <w:r>
              <w:rPr>
                <w:rFonts w:ascii="Arial" w:hAnsi="Arial"/>
                <w:sz w:val="24"/>
              </w:rPr>
              <w:t>Natureza da comparação</w:t>
            </w:r>
          </w:p>
        </w:tc>
        <w:tc>
          <w:tcPr>
            <w:tcW w:w="1647" w:type="pct"/>
            <w:vAlign w:val="center"/>
          </w:tcPr>
          <w:p w:rsidR="0008118D" w:rsidRDefault="0008118D" w:rsidP="00D017FB">
            <w:pPr>
              <w:jc w:val="center"/>
              <w:rPr>
                <w:rFonts w:ascii="Arial" w:hAnsi="Arial"/>
                <w:sz w:val="24"/>
              </w:rPr>
            </w:pPr>
            <w:r>
              <w:rPr>
                <w:rFonts w:ascii="Arial" w:hAnsi="Arial"/>
                <w:sz w:val="24"/>
              </w:rPr>
              <w:t>Pesquisa qualitativa</w:t>
            </w:r>
          </w:p>
        </w:tc>
        <w:tc>
          <w:tcPr>
            <w:tcW w:w="1647" w:type="pct"/>
            <w:vAlign w:val="center"/>
          </w:tcPr>
          <w:p w:rsidR="0008118D" w:rsidRDefault="0008118D" w:rsidP="00D017FB">
            <w:pPr>
              <w:jc w:val="center"/>
              <w:rPr>
                <w:rFonts w:ascii="Arial" w:hAnsi="Arial"/>
                <w:sz w:val="24"/>
              </w:rPr>
            </w:pPr>
            <w:r>
              <w:rPr>
                <w:rFonts w:ascii="Arial" w:hAnsi="Arial"/>
                <w:sz w:val="24"/>
              </w:rPr>
              <w:t>Pesquisa quantitativa</w:t>
            </w:r>
          </w:p>
        </w:tc>
      </w:tr>
      <w:tr w:rsidR="0008118D" w:rsidTr="00D017FB">
        <w:trPr>
          <w:trHeight w:val="454"/>
          <w:jc w:val="center"/>
        </w:trPr>
        <w:tc>
          <w:tcPr>
            <w:tcW w:w="1705" w:type="pct"/>
            <w:vAlign w:val="center"/>
          </w:tcPr>
          <w:p w:rsidR="0008118D" w:rsidRDefault="00C2780D" w:rsidP="00D017FB">
            <w:pPr>
              <w:jc w:val="center"/>
              <w:rPr>
                <w:rFonts w:ascii="Arial" w:hAnsi="Arial"/>
                <w:sz w:val="24"/>
              </w:rPr>
            </w:pPr>
            <w:r>
              <w:rPr>
                <w:rFonts w:ascii="Arial" w:hAnsi="Arial"/>
                <w:sz w:val="24"/>
              </w:rPr>
              <w:t>Foco da pesquisa</w:t>
            </w:r>
          </w:p>
        </w:tc>
        <w:tc>
          <w:tcPr>
            <w:tcW w:w="1647" w:type="pct"/>
            <w:vAlign w:val="center"/>
          </w:tcPr>
          <w:p w:rsidR="0008118D" w:rsidRDefault="00C2780D" w:rsidP="00D017FB">
            <w:pPr>
              <w:jc w:val="center"/>
              <w:rPr>
                <w:rFonts w:ascii="Arial" w:hAnsi="Arial"/>
                <w:sz w:val="24"/>
              </w:rPr>
            </w:pPr>
            <w:r>
              <w:rPr>
                <w:rFonts w:ascii="Arial" w:hAnsi="Arial"/>
                <w:sz w:val="24"/>
              </w:rPr>
              <w:t>Qualidade</w:t>
            </w:r>
          </w:p>
        </w:tc>
        <w:tc>
          <w:tcPr>
            <w:tcW w:w="1647" w:type="pct"/>
            <w:vAlign w:val="center"/>
          </w:tcPr>
          <w:p w:rsidR="0008118D" w:rsidRDefault="00C2780D" w:rsidP="00D017FB">
            <w:pPr>
              <w:jc w:val="center"/>
              <w:rPr>
                <w:rFonts w:ascii="Arial" w:hAnsi="Arial"/>
                <w:sz w:val="24"/>
              </w:rPr>
            </w:pPr>
            <w:r>
              <w:rPr>
                <w:rFonts w:ascii="Arial" w:hAnsi="Arial"/>
                <w:sz w:val="24"/>
              </w:rPr>
              <w:t>Quantidade</w:t>
            </w:r>
          </w:p>
        </w:tc>
      </w:tr>
      <w:tr w:rsidR="0008118D" w:rsidTr="00D017FB">
        <w:trPr>
          <w:trHeight w:val="680"/>
          <w:jc w:val="center"/>
        </w:trPr>
        <w:tc>
          <w:tcPr>
            <w:tcW w:w="1705" w:type="pct"/>
            <w:vAlign w:val="center"/>
          </w:tcPr>
          <w:p w:rsidR="0008118D" w:rsidRDefault="00C2780D" w:rsidP="00D017FB">
            <w:pPr>
              <w:jc w:val="center"/>
              <w:rPr>
                <w:rFonts w:ascii="Arial" w:hAnsi="Arial"/>
                <w:sz w:val="24"/>
              </w:rPr>
            </w:pPr>
            <w:r>
              <w:rPr>
                <w:rFonts w:ascii="Arial" w:hAnsi="Arial"/>
                <w:sz w:val="24"/>
              </w:rPr>
              <w:t>Raízes filosóficas</w:t>
            </w:r>
          </w:p>
        </w:tc>
        <w:tc>
          <w:tcPr>
            <w:tcW w:w="1647" w:type="pct"/>
            <w:vAlign w:val="center"/>
          </w:tcPr>
          <w:p w:rsidR="0008118D" w:rsidRDefault="00C2780D" w:rsidP="00D017FB">
            <w:pPr>
              <w:jc w:val="center"/>
              <w:rPr>
                <w:rFonts w:ascii="Arial" w:hAnsi="Arial"/>
                <w:sz w:val="24"/>
              </w:rPr>
            </w:pPr>
            <w:r>
              <w:rPr>
                <w:rFonts w:ascii="Arial" w:hAnsi="Arial"/>
                <w:sz w:val="24"/>
              </w:rPr>
              <w:t>Fenomenologia e interação simbólica</w:t>
            </w:r>
          </w:p>
        </w:tc>
        <w:tc>
          <w:tcPr>
            <w:tcW w:w="1647" w:type="pct"/>
            <w:vAlign w:val="center"/>
          </w:tcPr>
          <w:p w:rsidR="0008118D" w:rsidRDefault="00C2780D" w:rsidP="00D017FB">
            <w:pPr>
              <w:jc w:val="center"/>
              <w:rPr>
                <w:rFonts w:ascii="Arial" w:hAnsi="Arial"/>
                <w:sz w:val="24"/>
              </w:rPr>
            </w:pPr>
            <w:r>
              <w:rPr>
                <w:rFonts w:ascii="Arial" w:hAnsi="Arial"/>
                <w:sz w:val="24"/>
              </w:rPr>
              <w:t>Empirismo</w:t>
            </w:r>
          </w:p>
        </w:tc>
      </w:tr>
      <w:tr w:rsidR="0008118D" w:rsidTr="00D017FB">
        <w:trPr>
          <w:trHeight w:val="680"/>
          <w:jc w:val="center"/>
        </w:trPr>
        <w:tc>
          <w:tcPr>
            <w:tcW w:w="1705" w:type="pct"/>
            <w:vAlign w:val="center"/>
          </w:tcPr>
          <w:p w:rsidR="0008118D" w:rsidRDefault="00C2780D" w:rsidP="00D017FB">
            <w:pPr>
              <w:jc w:val="center"/>
              <w:rPr>
                <w:rFonts w:ascii="Arial" w:hAnsi="Arial"/>
                <w:sz w:val="24"/>
              </w:rPr>
            </w:pPr>
            <w:r>
              <w:rPr>
                <w:rFonts w:ascii="Arial" w:hAnsi="Arial"/>
                <w:sz w:val="24"/>
              </w:rPr>
              <w:t>Frases associadas</w:t>
            </w:r>
          </w:p>
        </w:tc>
        <w:tc>
          <w:tcPr>
            <w:tcW w:w="1647" w:type="pct"/>
            <w:vAlign w:val="center"/>
          </w:tcPr>
          <w:p w:rsidR="0008118D" w:rsidRDefault="00C2780D" w:rsidP="00D017FB">
            <w:pPr>
              <w:jc w:val="center"/>
              <w:rPr>
                <w:rFonts w:ascii="Arial" w:hAnsi="Arial"/>
                <w:sz w:val="24"/>
              </w:rPr>
            </w:pPr>
            <w:r>
              <w:rPr>
                <w:rFonts w:ascii="Arial" w:hAnsi="Arial"/>
                <w:sz w:val="24"/>
              </w:rPr>
              <w:t>Trabalho de campo e subjetivismo</w:t>
            </w:r>
          </w:p>
        </w:tc>
        <w:tc>
          <w:tcPr>
            <w:tcW w:w="1647" w:type="pct"/>
            <w:vAlign w:val="center"/>
          </w:tcPr>
          <w:p w:rsidR="0008118D" w:rsidRDefault="00C2780D" w:rsidP="00D017FB">
            <w:pPr>
              <w:jc w:val="center"/>
              <w:rPr>
                <w:rFonts w:ascii="Arial" w:hAnsi="Arial"/>
                <w:sz w:val="24"/>
              </w:rPr>
            </w:pPr>
            <w:r>
              <w:rPr>
                <w:rFonts w:ascii="Arial" w:hAnsi="Arial"/>
                <w:sz w:val="24"/>
              </w:rPr>
              <w:t>Experimental e estatístico</w:t>
            </w:r>
          </w:p>
        </w:tc>
      </w:tr>
      <w:tr w:rsidR="0008118D" w:rsidTr="00D017FB">
        <w:trPr>
          <w:trHeight w:val="964"/>
          <w:jc w:val="center"/>
        </w:trPr>
        <w:tc>
          <w:tcPr>
            <w:tcW w:w="1705" w:type="pct"/>
            <w:vAlign w:val="center"/>
          </w:tcPr>
          <w:p w:rsidR="0008118D" w:rsidRDefault="00C2780D" w:rsidP="00D017FB">
            <w:pPr>
              <w:jc w:val="center"/>
              <w:rPr>
                <w:rFonts w:ascii="Arial" w:hAnsi="Arial"/>
                <w:sz w:val="24"/>
              </w:rPr>
            </w:pPr>
            <w:r>
              <w:rPr>
                <w:rFonts w:ascii="Arial" w:hAnsi="Arial"/>
                <w:sz w:val="24"/>
              </w:rPr>
              <w:t>Metas de investigação</w:t>
            </w:r>
          </w:p>
        </w:tc>
        <w:tc>
          <w:tcPr>
            <w:tcW w:w="1647" w:type="pct"/>
            <w:vAlign w:val="center"/>
          </w:tcPr>
          <w:p w:rsidR="0008118D" w:rsidRDefault="00C2780D" w:rsidP="00D017FB">
            <w:pPr>
              <w:jc w:val="center"/>
              <w:rPr>
                <w:rFonts w:ascii="Arial" w:hAnsi="Arial"/>
                <w:sz w:val="24"/>
              </w:rPr>
            </w:pPr>
            <w:r>
              <w:rPr>
                <w:rFonts w:ascii="Arial" w:hAnsi="Arial"/>
                <w:sz w:val="24"/>
              </w:rPr>
              <w:t>Ente</w:t>
            </w:r>
            <w:r w:rsidR="004A11BF">
              <w:rPr>
                <w:rFonts w:ascii="Arial" w:hAnsi="Arial"/>
                <w:sz w:val="24"/>
              </w:rPr>
              <w:t>ndimento, descrição, descoberta e</w:t>
            </w:r>
            <w:r>
              <w:rPr>
                <w:rFonts w:ascii="Arial" w:hAnsi="Arial"/>
                <w:sz w:val="24"/>
              </w:rPr>
              <w:t xml:space="preserve"> generalização </w:t>
            </w:r>
          </w:p>
        </w:tc>
        <w:tc>
          <w:tcPr>
            <w:tcW w:w="1647" w:type="pct"/>
            <w:vAlign w:val="center"/>
          </w:tcPr>
          <w:p w:rsidR="0008118D" w:rsidRDefault="00C2780D" w:rsidP="00D017FB">
            <w:pPr>
              <w:jc w:val="center"/>
              <w:rPr>
                <w:rFonts w:ascii="Arial" w:hAnsi="Arial"/>
                <w:sz w:val="24"/>
              </w:rPr>
            </w:pPr>
            <w:r>
              <w:rPr>
                <w:rFonts w:ascii="Arial" w:hAnsi="Arial"/>
                <w:sz w:val="24"/>
              </w:rPr>
              <w:t>Predição, controle, descrição, confirmação e teste de hipótese</w:t>
            </w:r>
          </w:p>
        </w:tc>
      </w:tr>
      <w:tr w:rsidR="0008118D" w:rsidTr="00D017FB">
        <w:trPr>
          <w:trHeight w:val="454"/>
          <w:jc w:val="center"/>
        </w:trPr>
        <w:tc>
          <w:tcPr>
            <w:tcW w:w="1705" w:type="pct"/>
            <w:vAlign w:val="center"/>
          </w:tcPr>
          <w:p w:rsidR="0008118D" w:rsidRDefault="00C2780D" w:rsidP="00D017FB">
            <w:pPr>
              <w:jc w:val="center"/>
              <w:rPr>
                <w:rFonts w:ascii="Arial" w:hAnsi="Arial"/>
                <w:sz w:val="24"/>
              </w:rPr>
            </w:pPr>
            <w:r>
              <w:rPr>
                <w:rFonts w:ascii="Arial" w:hAnsi="Arial"/>
                <w:sz w:val="24"/>
              </w:rPr>
              <w:t>Ambiente</w:t>
            </w:r>
          </w:p>
        </w:tc>
        <w:tc>
          <w:tcPr>
            <w:tcW w:w="1647" w:type="pct"/>
            <w:vAlign w:val="center"/>
          </w:tcPr>
          <w:p w:rsidR="0008118D" w:rsidRDefault="00C2780D" w:rsidP="00D017FB">
            <w:pPr>
              <w:jc w:val="center"/>
              <w:rPr>
                <w:rFonts w:ascii="Arial" w:hAnsi="Arial"/>
                <w:sz w:val="24"/>
              </w:rPr>
            </w:pPr>
            <w:r>
              <w:rPr>
                <w:rFonts w:ascii="Arial" w:hAnsi="Arial"/>
                <w:sz w:val="24"/>
              </w:rPr>
              <w:t>Natural e familiar</w:t>
            </w:r>
          </w:p>
        </w:tc>
        <w:tc>
          <w:tcPr>
            <w:tcW w:w="1647" w:type="pct"/>
            <w:vAlign w:val="center"/>
          </w:tcPr>
          <w:p w:rsidR="0008118D" w:rsidRDefault="00C2780D" w:rsidP="00D017FB">
            <w:pPr>
              <w:jc w:val="center"/>
              <w:rPr>
                <w:rFonts w:ascii="Arial" w:hAnsi="Arial"/>
                <w:sz w:val="24"/>
              </w:rPr>
            </w:pPr>
            <w:r>
              <w:rPr>
                <w:rFonts w:ascii="Arial" w:hAnsi="Arial"/>
                <w:sz w:val="24"/>
              </w:rPr>
              <w:t>Artificial, laboratorial</w:t>
            </w:r>
          </w:p>
        </w:tc>
      </w:tr>
      <w:tr w:rsidR="0008118D" w:rsidTr="00D017FB">
        <w:trPr>
          <w:trHeight w:val="680"/>
          <w:jc w:val="center"/>
        </w:trPr>
        <w:tc>
          <w:tcPr>
            <w:tcW w:w="1705" w:type="pct"/>
            <w:vAlign w:val="center"/>
          </w:tcPr>
          <w:p w:rsidR="0008118D" w:rsidRDefault="00C2780D" w:rsidP="00D017FB">
            <w:pPr>
              <w:jc w:val="center"/>
              <w:rPr>
                <w:rFonts w:ascii="Arial" w:hAnsi="Arial"/>
                <w:sz w:val="24"/>
              </w:rPr>
            </w:pPr>
            <w:r>
              <w:rPr>
                <w:rFonts w:ascii="Arial" w:hAnsi="Arial"/>
                <w:sz w:val="24"/>
              </w:rPr>
              <w:t>Amostra</w:t>
            </w:r>
          </w:p>
        </w:tc>
        <w:tc>
          <w:tcPr>
            <w:tcW w:w="1647" w:type="pct"/>
            <w:vAlign w:val="center"/>
          </w:tcPr>
          <w:p w:rsidR="0008118D" w:rsidRDefault="00C2780D" w:rsidP="00D017FB">
            <w:pPr>
              <w:jc w:val="center"/>
              <w:rPr>
                <w:rFonts w:ascii="Arial" w:hAnsi="Arial"/>
                <w:sz w:val="24"/>
              </w:rPr>
            </w:pPr>
            <w:r>
              <w:rPr>
                <w:rFonts w:ascii="Arial" w:hAnsi="Arial"/>
                <w:sz w:val="24"/>
              </w:rPr>
              <w:t xml:space="preserve">Pequena, não </w:t>
            </w:r>
            <w:r w:rsidR="00A87406">
              <w:rPr>
                <w:rFonts w:ascii="Arial" w:hAnsi="Arial"/>
                <w:sz w:val="24"/>
              </w:rPr>
              <w:t>representativa.</w:t>
            </w:r>
          </w:p>
        </w:tc>
        <w:tc>
          <w:tcPr>
            <w:tcW w:w="1647" w:type="pct"/>
            <w:vAlign w:val="center"/>
          </w:tcPr>
          <w:p w:rsidR="0008118D" w:rsidRDefault="00C2780D" w:rsidP="00D017FB">
            <w:pPr>
              <w:jc w:val="center"/>
              <w:rPr>
                <w:rFonts w:ascii="Arial" w:hAnsi="Arial"/>
                <w:sz w:val="24"/>
              </w:rPr>
            </w:pPr>
            <w:r>
              <w:rPr>
                <w:rFonts w:ascii="Arial" w:hAnsi="Arial"/>
                <w:sz w:val="24"/>
              </w:rPr>
              <w:t>Ampla</w:t>
            </w:r>
          </w:p>
        </w:tc>
      </w:tr>
      <w:tr w:rsidR="0008118D" w:rsidTr="00D017FB">
        <w:trPr>
          <w:trHeight w:val="964"/>
          <w:jc w:val="center"/>
        </w:trPr>
        <w:tc>
          <w:tcPr>
            <w:tcW w:w="1705" w:type="pct"/>
            <w:vAlign w:val="center"/>
          </w:tcPr>
          <w:p w:rsidR="0008118D" w:rsidRDefault="00C2780D" w:rsidP="00D017FB">
            <w:pPr>
              <w:jc w:val="center"/>
              <w:rPr>
                <w:rFonts w:ascii="Arial" w:hAnsi="Arial"/>
                <w:sz w:val="24"/>
              </w:rPr>
            </w:pPr>
            <w:r>
              <w:rPr>
                <w:rFonts w:ascii="Arial" w:hAnsi="Arial"/>
                <w:sz w:val="24"/>
              </w:rPr>
              <w:t>Coleta de dados</w:t>
            </w:r>
          </w:p>
        </w:tc>
        <w:tc>
          <w:tcPr>
            <w:tcW w:w="1647" w:type="pct"/>
            <w:vAlign w:val="center"/>
          </w:tcPr>
          <w:p w:rsidR="0008118D" w:rsidRDefault="00C2780D" w:rsidP="00D017FB">
            <w:pPr>
              <w:jc w:val="center"/>
              <w:rPr>
                <w:rFonts w:ascii="Arial" w:hAnsi="Arial"/>
                <w:sz w:val="24"/>
              </w:rPr>
            </w:pPr>
            <w:r>
              <w:rPr>
                <w:rFonts w:ascii="Arial" w:hAnsi="Arial"/>
                <w:sz w:val="24"/>
              </w:rPr>
              <w:t>Pesquisador como principal instrumento</w:t>
            </w:r>
          </w:p>
        </w:tc>
        <w:tc>
          <w:tcPr>
            <w:tcW w:w="1647" w:type="pct"/>
            <w:vAlign w:val="center"/>
          </w:tcPr>
          <w:p w:rsidR="0008118D" w:rsidRDefault="00C2780D" w:rsidP="00D017FB">
            <w:pPr>
              <w:jc w:val="center"/>
              <w:rPr>
                <w:rFonts w:ascii="Arial" w:hAnsi="Arial"/>
                <w:sz w:val="24"/>
              </w:rPr>
            </w:pPr>
            <w:r>
              <w:rPr>
                <w:rFonts w:ascii="Arial" w:hAnsi="Arial"/>
                <w:sz w:val="24"/>
              </w:rPr>
              <w:t>Instrumentos manipulados (escalas, testes e questionários)</w:t>
            </w:r>
          </w:p>
        </w:tc>
      </w:tr>
      <w:tr w:rsidR="00C2780D" w:rsidTr="00D017FB">
        <w:trPr>
          <w:trHeight w:val="680"/>
          <w:jc w:val="center"/>
        </w:trPr>
        <w:tc>
          <w:tcPr>
            <w:tcW w:w="1705" w:type="pct"/>
            <w:vAlign w:val="center"/>
          </w:tcPr>
          <w:p w:rsidR="00C2780D" w:rsidRDefault="00C2780D" w:rsidP="00D017FB">
            <w:pPr>
              <w:jc w:val="center"/>
              <w:rPr>
                <w:rFonts w:ascii="Arial" w:hAnsi="Arial"/>
                <w:sz w:val="24"/>
              </w:rPr>
            </w:pPr>
            <w:r>
              <w:rPr>
                <w:rFonts w:ascii="Arial" w:hAnsi="Arial"/>
                <w:sz w:val="24"/>
              </w:rPr>
              <w:t>Método de análise</w:t>
            </w:r>
          </w:p>
        </w:tc>
        <w:tc>
          <w:tcPr>
            <w:tcW w:w="1647" w:type="pct"/>
            <w:vAlign w:val="center"/>
          </w:tcPr>
          <w:p w:rsidR="00C2780D" w:rsidRDefault="00464A00" w:rsidP="00D017FB">
            <w:pPr>
              <w:jc w:val="center"/>
              <w:rPr>
                <w:rFonts w:ascii="Arial" w:hAnsi="Arial"/>
                <w:sz w:val="24"/>
              </w:rPr>
            </w:pPr>
            <w:r>
              <w:rPr>
                <w:rFonts w:ascii="Arial" w:hAnsi="Arial"/>
                <w:sz w:val="24"/>
              </w:rPr>
              <w:t>Indutivo</w:t>
            </w:r>
            <w:r w:rsidR="00C2780D">
              <w:rPr>
                <w:rFonts w:ascii="Arial" w:hAnsi="Arial"/>
                <w:sz w:val="24"/>
              </w:rPr>
              <w:t xml:space="preserve"> (pesquisador)</w:t>
            </w:r>
          </w:p>
        </w:tc>
        <w:tc>
          <w:tcPr>
            <w:tcW w:w="1647" w:type="pct"/>
            <w:vAlign w:val="center"/>
          </w:tcPr>
          <w:p w:rsidR="00C2780D" w:rsidRDefault="00C2780D" w:rsidP="00D017FB">
            <w:pPr>
              <w:jc w:val="center"/>
              <w:rPr>
                <w:rFonts w:ascii="Arial" w:hAnsi="Arial"/>
                <w:sz w:val="24"/>
              </w:rPr>
            </w:pPr>
            <w:r>
              <w:rPr>
                <w:rFonts w:ascii="Arial" w:hAnsi="Arial"/>
                <w:sz w:val="24"/>
              </w:rPr>
              <w:t>Dedutivo (método estatístico)</w:t>
            </w:r>
          </w:p>
        </w:tc>
      </w:tr>
    </w:tbl>
    <w:p w:rsidR="001642E6" w:rsidRDefault="00DE7B1C" w:rsidP="00464A00">
      <w:pPr>
        <w:spacing w:after="0" w:line="360" w:lineRule="auto"/>
        <w:ind w:left="1276" w:hanging="1276"/>
        <w:jc w:val="both"/>
        <w:rPr>
          <w:rFonts w:ascii="Arial" w:hAnsi="Arial"/>
          <w:sz w:val="24"/>
        </w:rPr>
      </w:pPr>
      <w:r w:rsidRPr="001504CA">
        <w:rPr>
          <w:rFonts w:ascii="Arial" w:hAnsi="Arial"/>
          <w:sz w:val="24"/>
        </w:rPr>
        <w:t>Fonte: Adaptado de Prodanov e Freitas</w:t>
      </w:r>
      <w:r w:rsidR="00D41EF9" w:rsidRPr="001504CA">
        <w:rPr>
          <w:rFonts w:ascii="Arial" w:hAnsi="Arial"/>
          <w:sz w:val="24"/>
        </w:rPr>
        <w:t xml:space="preserve"> (2013)</w:t>
      </w:r>
      <w:r w:rsidR="009365E2">
        <w:rPr>
          <w:rFonts w:ascii="Arial" w:hAnsi="Arial"/>
          <w:sz w:val="24"/>
        </w:rPr>
        <w:t>.</w:t>
      </w:r>
    </w:p>
    <w:p w:rsidR="00D017FB" w:rsidRDefault="00510368" w:rsidP="00510368">
      <w:pPr>
        <w:spacing w:after="0" w:line="360" w:lineRule="auto"/>
        <w:jc w:val="both"/>
        <w:rPr>
          <w:rFonts w:ascii="Arial" w:hAnsi="Arial"/>
          <w:sz w:val="24"/>
        </w:rPr>
      </w:pPr>
      <w:r>
        <w:rPr>
          <w:rFonts w:ascii="Arial" w:hAnsi="Arial"/>
          <w:sz w:val="24"/>
        </w:rPr>
        <w:tab/>
      </w:r>
    </w:p>
    <w:p w:rsidR="008355D5" w:rsidRDefault="00510368" w:rsidP="000F2040">
      <w:pPr>
        <w:spacing w:after="0" w:line="360" w:lineRule="auto"/>
        <w:ind w:firstLine="709"/>
        <w:jc w:val="both"/>
        <w:rPr>
          <w:rFonts w:ascii="Arial" w:hAnsi="Arial"/>
          <w:sz w:val="24"/>
        </w:rPr>
      </w:pPr>
      <w:r w:rsidRPr="001504CA">
        <w:rPr>
          <w:rFonts w:ascii="Arial" w:hAnsi="Arial"/>
          <w:sz w:val="24"/>
        </w:rPr>
        <w:t xml:space="preserve">Para Fonseca (2002) a utilização da pesquisa qualitativa e quantitativa permite recolher mais informações do que se </w:t>
      </w:r>
      <w:r w:rsidR="008355D5" w:rsidRPr="001504CA">
        <w:rPr>
          <w:rFonts w:ascii="Arial" w:hAnsi="Arial"/>
          <w:sz w:val="24"/>
        </w:rPr>
        <w:t xml:space="preserve">poderia conseguir isoladamente. </w:t>
      </w:r>
      <w:r w:rsidRPr="001504CA">
        <w:rPr>
          <w:rFonts w:ascii="Arial" w:hAnsi="Arial"/>
          <w:sz w:val="24"/>
        </w:rPr>
        <w:t>No Quadro 2 consta a comparação</w:t>
      </w:r>
      <w:r>
        <w:rPr>
          <w:rFonts w:ascii="Arial" w:hAnsi="Arial"/>
          <w:sz w:val="24"/>
        </w:rPr>
        <w:t xml:space="preserve"> entre pesqu</w:t>
      </w:r>
      <w:r w:rsidR="004C28DC">
        <w:rPr>
          <w:rFonts w:ascii="Arial" w:hAnsi="Arial"/>
          <w:sz w:val="24"/>
        </w:rPr>
        <w:t>isa qualitativa e quantitativa.</w:t>
      </w:r>
    </w:p>
    <w:p w:rsidR="00D017FB" w:rsidRDefault="00D017FB" w:rsidP="00510368">
      <w:pPr>
        <w:spacing w:after="0" w:line="360" w:lineRule="auto"/>
        <w:jc w:val="both"/>
        <w:rPr>
          <w:rFonts w:ascii="Arial" w:hAnsi="Arial"/>
          <w:sz w:val="24"/>
        </w:rPr>
      </w:pPr>
    </w:p>
    <w:p w:rsidR="0012284C" w:rsidRDefault="0012284C" w:rsidP="00510368">
      <w:pPr>
        <w:spacing w:after="0" w:line="360" w:lineRule="auto"/>
        <w:jc w:val="both"/>
        <w:rPr>
          <w:rFonts w:ascii="Arial" w:hAnsi="Arial"/>
          <w:sz w:val="24"/>
        </w:rPr>
      </w:pPr>
      <w:r>
        <w:rPr>
          <w:rFonts w:ascii="Arial" w:hAnsi="Arial"/>
          <w:sz w:val="24"/>
        </w:rPr>
        <w:lastRenderedPageBreak/>
        <w:t>Quadro 2. Comparação entre pesquisa qualitativa e quantita</w:t>
      </w:r>
      <w:r w:rsidR="00A87406">
        <w:rPr>
          <w:rFonts w:ascii="Arial" w:hAnsi="Arial"/>
          <w:sz w:val="24"/>
        </w:rPr>
        <w:t>ti</w:t>
      </w:r>
      <w:r>
        <w:rPr>
          <w:rFonts w:ascii="Arial" w:hAnsi="Arial"/>
          <w:sz w:val="24"/>
        </w:rPr>
        <w:t>va</w:t>
      </w:r>
    </w:p>
    <w:tbl>
      <w:tblPr>
        <w:tblStyle w:val="Tabelacomgrade"/>
        <w:tblW w:w="0" w:type="auto"/>
        <w:tblLook w:val="04A0" w:firstRow="1" w:lastRow="0" w:firstColumn="1" w:lastColumn="0" w:noHBand="0" w:noVBand="1"/>
      </w:tblPr>
      <w:tblGrid>
        <w:gridCol w:w="2881"/>
        <w:gridCol w:w="2881"/>
        <w:gridCol w:w="2882"/>
      </w:tblGrid>
      <w:tr w:rsidR="0012284C" w:rsidTr="00D017FB">
        <w:trPr>
          <w:trHeight w:val="454"/>
        </w:trPr>
        <w:tc>
          <w:tcPr>
            <w:tcW w:w="2881" w:type="dxa"/>
            <w:vAlign w:val="center"/>
          </w:tcPr>
          <w:p w:rsidR="0012284C" w:rsidRDefault="0012284C" w:rsidP="00D017FB">
            <w:pPr>
              <w:jc w:val="center"/>
              <w:rPr>
                <w:rFonts w:ascii="Arial" w:hAnsi="Arial"/>
                <w:sz w:val="24"/>
              </w:rPr>
            </w:pPr>
            <w:r>
              <w:rPr>
                <w:rFonts w:ascii="Arial" w:hAnsi="Arial"/>
                <w:sz w:val="24"/>
              </w:rPr>
              <w:t>Aspecto</w:t>
            </w:r>
          </w:p>
        </w:tc>
        <w:tc>
          <w:tcPr>
            <w:tcW w:w="2881" w:type="dxa"/>
            <w:vAlign w:val="center"/>
          </w:tcPr>
          <w:p w:rsidR="0012284C" w:rsidRDefault="0012284C" w:rsidP="00D017FB">
            <w:pPr>
              <w:jc w:val="center"/>
              <w:rPr>
                <w:rFonts w:ascii="Arial" w:hAnsi="Arial"/>
                <w:sz w:val="24"/>
              </w:rPr>
            </w:pPr>
            <w:r>
              <w:rPr>
                <w:rFonts w:ascii="Arial" w:hAnsi="Arial"/>
                <w:sz w:val="24"/>
              </w:rPr>
              <w:t>Pesquisa quantitativa</w:t>
            </w:r>
          </w:p>
        </w:tc>
        <w:tc>
          <w:tcPr>
            <w:tcW w:w="2882" w:type="dxa"/>
            <w:vAlign w:val="center"/>
          </w:tcPr>
          <w:p w:rsidR="0012284C" w:rsidRDefault="0012284C" w:rsidP="00D017FB">
            <w:pPr>
              <w:jc w:val="center"/>
              <w:rPr>
                <w:rFonts w:ascii="Arial" w:hAnsi="Arial"/>
                <w:sz w:val="24"/>
              </w:rPr>
            </w:pPr>
            <w:r>
              <w:rPr>
                <w:rFonts w:ascii="Arial" w:hAnsi="Arial"/>
                <w:sz w:val="24"/>
              </w:rPr>
              <w:t>Pesquisa qualitativa</w:t>
            </w:r>
          </w:p>
        </w:tc>
      </w:tr>
      <w:tr w:rsidR="0012284C" w:rsidTr="00D017FB">
        <w:trPr>
          <w:trHeight w:val="680"/>
        </w:trPr>
        <w:tc>
          <w:tcPr>
            <w:tcW w:w="2881" w:type="dxa"/>
            <w:vAlign w:val="center"/>
          </w:tcPr>
          <w:p w:rsidR="0012284C" w:rsidRDefault="0012284C" w:rsidP="00D017FB">
            <w:pPr>
              <w:jc w:val="center"/>
              <w:rPr>
                <w:rFonts w:ascii="Arial" w:hAnsi="Arial"/>
                <w:sz w:val="24"/>
              </w:rPr>
            </w:pPr>
            <w:r>
              <w:rPr>
                <w:rFonts w:ascii="Arial" w:hAnsi="Arial"/>
                <w:sz w:val="24"/>
              </w:rPr>
              <w:t>Enfoque na interpretação do objeto</w:t>
            </w:r>
          </w:p>
        </w:tc>
        <w:tc>
          <w:tcPr>
            <w:tcW w:w="2881" w:type="dxa"/>
            <w:vAlign w:val="center"/>
          </w:tcPr>
          <w:p w:rsidR="0012284C" w:rsidRDefault="0012284C" w:rsidP="00D017FB">
            <w:pPr>
              <w:jc w:val="center"/>
              <w:rPr>
                <w:rFonts w:ascii="Arial" w:hAnsi="Arial"/>
                <w:sz w:val="24"/>
              </w:rPr>
            </w:pPr>
            <w:r>
              <w:rPr>
                <w:rFonts w:ascii="Arial" w:hAnsi="Arial"/>
                <w:sz w:val="24"/>
              </w:rPr>
              <w:t>Menor</w:t>
            </w:r>
          </w:p>
        </w:tc>
        <w:tc>
          <w:tcPr>
            <w:tcW w:w="2882" w:type="dxa"/>
            <w:vAlign w:val="center"/>
          </w:tcPr>
          <w:p w:rsidR="0012284C" w:rsidRDefault="0012284C" w:rsidP="00D017FB">
            <w:pPr>
              <w:jc w:val="center"/>
              <w:rPr>
                <w:rFonts w:ascii="Arial" w:hAnsi="Arial"/>
                <w:sz w:val="24"/>
              </w:rPr>
            </w:pPr>
            <w:r>
              <w:rPr>
                <w:rFonts w:ascii="Arial" w:hAnsi="Arial"/>
                <w:sz w:val="24"/>
              </w:rPr>
              <w:t>Maior</w:t>
            </w:r>
          </w:p>
        </w:tc>
      </w:tr>
      <w:tr w:rsidR="0012284C" w:rsidTr="00D017FB">
        <w:trPr>
          <w:trHeight w:val="680"/>
        </w:trPr>
        <w:tc>
          <w:tcPr>
            <w:tcW w:w="2881" w:type="dxa"/>
            <w:vAlign w:val="center"/>
          </w:tcPr>
          <w:p w:rsidR="0012284C" w:rsidRDefault="0012284C" w:rsidP="00D017FB">
            <w:pPr>
              <w:jc w:val="center"/>
              <w:rPr>
                <w:rFonts w:ascii="Arial" w:hAnsi="Arial"/>
                <w:sz w:val="24"/>
              </w:rPr>
            </w:pPr>
            <w:r>
              <w:rPr>
                <w:rFonts w:ascii="Arial" w:hAnsi="Arial"/>
                <w:sz w:val="24"/>
              </w:rPr>
              <w:t>Importância do contexto do objeto pesquisado</w:t>
            </w:r>
          </w:p>
        </w:tc>
        <w:tc>
          <w:tcPr>
            <w:tcW w:w="2881" w:type="dxa"/>
            <w:vAlign w:val="center"/>
          </w:tcPr>
          <w:p w:rsidR="0012284C" w:rsidRDefault="0012284C" w:rsidP="00D017FB">
            <w:pPr>
              <w:jc w:val="center"/>
              <w:rPr>
                <w:rFonts w:ascii="Arial" w:hAnsi="Arial"/>
                <w:sz w:val="24"/>
              </w:rPr>
            </w:pPr>
            <w:r>
              <w:rPr>
                <w:rFonts w:ascii="Arial" w:hAnsi="Arial"/>
                <w:sz w:val="24"/>
              </w:rPr>
              <w:t>Menor</w:t>
            </w:r>
          </w:p>
        </w:tc>
        <w:tc>
          <w:tcPr>
            <w:tcW w:w="2882" w:type="dxa"/>
            <w:vAlign w:val="center"/>
          </w:tcPr>
          <w:p w:rsidR="0012284C" w:rsidRDefault="0012284C" w:rsidP="00D017FB">
            <w:pPr>
              <w:jc w:val="center"/>
              <w:rPr>
                <w:rFonts w:ascii="Arial" w:hAnsi="Arial"/>
                <w:sz w:val="24"/>
              </w:rPr>
            </w:pPr>
            <w:r>
              <w:rPr>
                <w:rFonts w:ascii="Arial" w:hAnsi="Arial"/>
                <w:sz w:val="24"/>
              </w:rPr>
              <w:t>Maior</w:t>
            </w:r>
          </w:p>
        </w:tc>
      </w:tr>
      <w:tr w:rsidR="0012284C" w:rsidTr="00D017FB">
        <w:trPr>
          <w:trHeight w:val="964"/>
        </w:trPr>
        <w:tc>
          <w:tcPr>
            <w:tcW w:w="2881" w:type="dxa"/>
            <w:vAlign w:val="center"/>
          </w:tcPr>
          <w:p w:rsidR="0012284C" w:rsidRDefault="0012284C" w:rsidP="00D017FB">
            <w:pPr>
              <w:jc w:val="center"/>
              <w:rPr>
                <w:rFonts w:ascii="Arial" w:hAnsi="Arial"/>
                <w:sz w:val="24"/>
              </w:rPr>
            </w:pPr>
            <w:r>
              <w:rPr>
                <w:rFonts w:ascii="Arial" w:hAnsi="Arial"/>
                <w:sz w:val="24"/>
              </w:rPr>
              <w:t>Proximidade do pesquisador em relação a</w:t>
            </w:r>
            <w:r w:rsidR="004C28DC">
              <w:rPr>
                <w:rFonts w:ascii="Arial" w:hAnsi="Arial"/>
                <w:sz w:val="24"/>
              </w:rPr>
              <w:t>o</w:t>
            </w:r>
            <w:r>
              <w:rPr>
                <w:rFonts w:ascii="Arial" w:hAnsi="Arial"/>
                <w:sz w:val="24"/>
              </w:rPr>
              <w:t>s fatos observados</w:t>
            </w:r>
          </w:p>
        </w:tc>
        <w:tc>
          <w:tcPr>
            <w:tcW w:w="2881" w:type="dxa"/>
            <w:vAlign w:val="center"/>
          </w:tcPr>
          <w:p w:rsidR="0012284C" w:rsidRDefault="0012284C" w:rsidP="00D017FB">
            <w:pPr>
              <w:jc w:val="center"/>
              <w:rPr>
                <w:rFonts w:ascii="Arial" w:hAnsi="Arial"/>
                <w:sz w:val="24"/>
              </w:rPr>
            </w:pPr>
            <w:r>
              <w:rPr>
                <w:rFonts w:ascii="Arial" w:hAnsi="Arial"/>
                <w:sz w:val="24"/>
              </w:rPr>
              <w:t>Menor</w:t>
            </w:r>
          </w:p>
        </w:tc>
        <w:tc>
          <w:tcPr>
            <w:tcW w:w="2882" w:type="dxa"/>
            <w:vAlign w:val="center"/>
          </w:tcPr>
          <w:p w:rsidR="0012284C" w:rsidRDefault="0012284C" w:rsidP="00D017FB">
            <w:pPr>
              <w:jc w:val="center"/>
              <w:rPr>
                <w:rFonts w:ascii="Arial" w:hAnsi="Arial"/>
                <w:sz w:val="24"/>
              </w:rPr>
            </w:pPr>
            <w:r>
              <w:rPr>
                <w:rFonts w:ascii="Arial" w:hAnsi="Arial"/>
                <w:sz w:val="24"/>
              </w:rPr>
              <w:t>Maior</w:t>
            </w:r>
          </w:p>
        </w:tc>
      </w:tr>
      <w:tr w:rsidR="0012284C" w:rsidTr="00D017FB">
        <w:trPr>
          <w:trHeight w:val="680"/>
        </w:trPr>
        <w:tc>
          <w:tcPr>
            <w:tcW w:w="2881" w:type="dxa"/>
            <w:vAlign w:val="center"/>
          </w:tcPr>
          <w:p w:rsidR="0012284C" w:rsidRDefault="0012284C" w:rsidP="00D017FB">
            <w:pPr>
              <w:jc w:val="center"/>
              <w:rPr>
                <w:rFonts w:ascii="Arial" w:hAnsi="Arial"/>
                <w:sz w:val="24"/>
              </w:rPr>
            </w:pPr>
            <w:r>
              <w:rPr>
                <w:rFonts w:ascii="Arial" w:hAnsi="Arial"/>
                <w:sz w:val="24"/>
              </w:rPr>
              <w:t>Alcance do estudo no tempo</w:t>
            </w:r>
          </w:p>
        </w:tc>
        <w:tc>
          <w:tcPr>
            <w:tcW w:w="2881" w:type="dxa"/>
            <w:vAlign w:val="center"/>
          </w:tcPr>
          <w:p w:rsidR="0012284C" w:rsidRDefault="00AD29C3" w:rsidP="00D017FB">
            <w:pPr>
              <w:jc w:val="center"/>
              <w:rPr>
                <w:rFonts w:ascii="Arial" w:hAnsi="Arial"/>
                <w:sz w:val="24"/>
              </w:rPr>
            </w:pPr>
            <w:r>
              <w:rPr>
                <w:rFonts w:ascii="Arial" w:hAnsi="Arial"/>
                <w:sz w:val="24"/>
              </w:rPr>
              <w:t>Instantâneo</w:t>
            </w:r>
          </w:p>
        </w:tc>
        <w:tc>
          <w:tcPr>
            <w:tcW w:w="2882" w:type="dxa"/>
            <w:vAlign w:val="center"/>
          </w:tcPr>
          <w:p w:rsidR="0012284C" w:rsidRDefault="00AD29C3" w:rsidP="00D017FB">
            <w:pPr>
              <w:jc w:val="center"/>
              <w:rPr>
                <w:rFonts w:ascii="Arial" w:hAnsi="Arial"/>
                <w:sz w:val="24"/>
              </w:rPr>
            </w:pPr>
            <w:r>
              <w:rPr>
                <w:rFonts w:ascii="Arial" w:hAnsi="Arial"/>
                <w:sz w:val="24"/>
              </w:rPr>
              <w:t>Intervalo maior</w:t>
            </w:r>
          </w:p>
        </w:tc>
      </w:tr>
      <w:tr w:rsidR="0012284C" w:rsidTr="00D017FB">
        <w:trPr>
          <w:trHeight w:val="680"/>
        </w:trPr>
        <w:tc>
          <w:tcPr>
            <w:tcW w:w="2881" w:type="dxa"/>
            <w:vAlign w:val="center"/>
          </w:tcPr>
          <w:p w:rsidR="0012284C" w:rsidRDefault="00AD29C3" w:rsidP="00D017FB">
            <w:pPr>
              <w:jc w:val="center"/>
              <w:rPr>
                <w:rFonts w:ascii="Arial" w:hAnsi="Arial"/>
                <w:sz w:val="24"/>
              </w:rPr>
            </w:pPr>
            <w:r>
              <w:rPr>
                <w:rFonts w:ascii="Arial" w:hAnsi="Arial"/>
                <w:sz w:val="24"/>
              </w:rPr>
              <w:t>Quantidade de fontes de dados</w:t>
            </w:r>
          </w:p>
        </w:tc>
        <w:tc>
          <w:tcPr>
            <w:tcW w:w="2881" w:type="dxa"/>
            <w:vAlign w:val="center"/>
          </w:tcPr>
          <w:p w:rsidR="0012284C" w:rsidRDefault="00AD29C3" w:rsidP="00D017FB">
            <w:pPr>
              <w:jc w:val="center"/>
              <w:rPr>
                <w:rFonts w:ascii="Arial" w:hAnsi="Arial"/>
                <w:sz w:val="24"/>
              </w:rPr>
            </w:pPr>
            <w:r>
              <w:rPr>
                <w:rFonts w:ascii="Arial" w:hAnsi="Arial"/>
                <w:sz w:val="24"/>
              </w:rPr>
              <w:t>Uma</w:t>
            </w:r>
          </w:p>
        </w:tc>
        <w:tc>
          <w:tcPr>
            <w:tcW w:w="2882" w:type="dxa"/>
            <w:vAlign w:val="center"/>
          </w:tcPr>
          <w:p w:rsidR="0012284C" w:rsidRDefault="00AD29C3" w:rsidP="00D017FB">
            <w:pPr>
              <w:jc w:val="center"/>
              <w:rPr>
                <w:rFonts w:ascii="Arial" w:hAnsi="Arial"/>
                <w:sz w:val="24"/>
              </w:rPr>
            </w:pPr>
            <w:r>
              <w:rPr>
                <w:rFonts w:ascii="Arial" w:hAnsi="Arial"/>
                <w:sz w:val="24"/>
              </w:rPr>
              <w:t>Várias</w:t>
            </w:r>
          </w:p>
        </w:tc>
      </w:tr>
      <w:tr w:rsidR="00AD29C3" w:rsidTr="00D017FB">
        <w:trPr>
          <w:trHeight w:val="680"/>
        </w:trPr>
        <w:tc>
          <w:tcPr>
            <w:tcW w:w="2881" w:type="dxa"/>
            <w:vAlign w:val="center"/>
          </w:tcPr>
          <w:p w:rsidR="00AD29C3" w:rsidRDefault="00AD29C3" w:rsidP="00D017FB">
            <w:pPr>
              <w:jc w:val="center"/>
              <w:rPr>
                <w:rFonts w:ascii="Arial" w:hAnsi="Arial"/>
                <w:sz w:val="24"/>
              </w:rPr>
            </w:pPr>
            <w:r>
              <w:rPr>
                <w:rFonts w:ascii="Arial" w:hAnsi="Arial"/>
                <w:sz w:val="24"/>
              </w:rPr>
              <w:t>Ponto de vista do pesquisador</w:t>
            </w:r>
          </w:p>
        </w:tc>
        <w:tc>
          <w:tcPr>
            <w:tcW w:w="2881" w:type="dxa"/>
            <w:vAlign w:val="center"/>
          </w:tcPr>
          <w:p w:rsidR="00AD29C3" w:rsidRDefault="00AD29C3" w:rsidP="00D017FB">
            <w:pPr>
              <w:jc w:val="center"/>
              <w:rPr>
                <w:rFonts w:ascii="Arial" w:hAnsi="Arial"/>
                <w:sz w:val="24"/>
              </w:rPr>
            </w:pPr>
            <w:r>
              <w:rPr>
                <w:rFonts w:ascii="Arial" w:hAnsi="Arial"/>
                <w:sz w:val="24"/>
              </w:rPr>
              <w:t>Externo a organização</w:t>
            </w:r>
          </w:p>
        </w:tc>
        <w:tc>
          <w:tcPr>
            <w:tcW w:w="2882" w:type="dxa"/>
            <w:vAlign w:val="center"/>
          </w:tcPr>
          <w:p w:rsidR="00AD29C3" w:rsidRDefault="00AD29C3" w:rsidP="00D017FB">
            <w:pPr>
              <w:jc w:val="center"/>
              <w:rPr>
                <w:rFonts w:ascii="Arial" w:hAnsi="Arial"/>
                <w:sz w:val="24"/>
              </w:rPr>
            </w:pPr>
            <w:r>
              <w:rPr>
                <w:rFonts w:ascii="Arial" w:hAnsi="Arial"/>
                <w:sz w:val="24"/>
              </w:rPr>
              <w:t>Interno a organização</w:t>
            </w:r>
          </w:p>
        </w:tc>
      </w:tr>
      <w:tr w:rsidR="00AD29C3" w:rsidTr="00D017FB">
        <w:trPr>
          <w:trHeight w:val="680"/>
        </w:trPr>
        <w:tc>
          <w:tcPr>
            <w:tcW w:w="2881" w:type="dxa"/>
            <w:vAlign w:val="center"/>
          </w:tcPr>
          <w:p w:rsidR="00AD29C3" w:rsidRDefault="00AD29C3" w:rsidP="00D017FB">
            <w:pPr>
              <w:jc w:val="center"/>
              <w:rPr>
                <w:rFonts w:ascii="Arial" w:hAnsi="Arial"/>
                <w:sz w:val="24"/>
              </w:rPr>
            </w:pPr>
            <w:r>
              <w:rPr>
                <w:rFonts w:ascii="Arial" w:hAnsi="Arial"/>
                <w:sz w:val="24"/>
              </w:rPr>
              <w:t>Quadro teórico e hipóteses</w:t>
            </w:r>
          </w:p>
        </w:tc>
        <w:tc>
          <w:tcPr>
            <w:tcW w:w="2881" w:type="dxa"/>
            <w:vAlign w:val="center"/>
          </w:tcPr>
          <w:p w:rsidR="00AD29C3" w:rsidRDefault="00AD29C3" w:rsidP="00D017FB">
            <w:pPr>
              <w:jc w:val="center"/>
              <w:rPr>
                <w:rFonts w:ascii="Arial" w:hAnsi="Arial"/>
                <w:sz w:val="24"/>
              </w:rPr>
            </w:pPr>
            <w:r>
              <w:rPr>
                <w:rFonts w:ascii="Arial" w:hAnsi="Arial"/>
                <w:sz w:val="24"/>
              </w:rPr>
              <w:t>Definidas rigorosamente</w:t>
            </w:r>
          </w:p>
        </w:tc>
        <w:tc>
          <w:tcPr>
            <w:tcW w:w="2882" w:type="dxa"/>
            <w:vAlign w:val="center"/>
          </w:tcPr>
          <w:p w:rsidR="00AD29C3" w:rsidRDefault="00AD29C3" w:rsidP="00D017FB">
            <w:pPr>
              <w:jc w:val="center"/>
              <w:rPr>
                <w:rFonts w:ascii="Arial" w:hAnsi="Arial"/>
                <w:sz w:val="24"/>
              </w:rPr>
            </w:pPr>
            <w:r>
              <w:rPr>
                <w:rFonts w:ascii="Arial" w:hAnsi="Arial"/>
                <w:sz w:val="24"/>
              </w:rPr>
              <w:t>Menos estruturas</w:t>
            </w:r>
          </w:p>
        </w:tc>
      </w:tr>
    </w:tbl>
    <w:p w:rsidR="0012284C" w:rsidRPr="001504CA" w:rsidRDefault="00283B21" w:rsidP="00510368">
      <w:pPr>
        <w:spacing w:after="0" w:line="360" w:lineRule="auto"/>
        <w:jc w:val="both"/>
        <w:rPr>
          <w:rFonts w:ascii="Arial" w:hAnsi="Arial"/>
          <w:sz w:val="24"/>
        </w:rPr>
      </w:pPr>
      <w:r>
        <w:rPr>
          <w:rFonts w:ascii="Arial" w:hAnsi="Arial"/>
          <w:sz w:val="24"/>
        </w:rPr>
        <w:t xml:space="preserve">Fonte: </w:t>
      </w:r>
      <w:r w:rsidRPr="001504CA">
        <w:rPr>
          <w:rFonts w:ascii="Arial" w:hAnsi="Arial"/>
          <w:sz w:val="24"/>
        </w:rPr>
        <w:t>Adaptado de Fonseca</w:t>
      </w:r>
      <w:r w:rsidR="00D41EF9" w:rsidRPr="001504CA">
        <w:rPr>
          <w:rFonts w:ascii="Arial" w:hAnsi="Arial"/>
          <w:sz w:val="24"/>
        </w:rPr>
        <w:t xml:space="preserve"> (2002)</w:t>
      </w:r>
      <w:r w:rsidR="00FE030A">
        <w:rPr>
          <w:rFonts w:ascii="Arial" w:hAnsi="Arial"/>
          <w:sz w:val="24"/>
        </w:rPr>
        <w:t>.</w:t>
      </w:r>
    </w:p>
    <w:p w:rsidR="009847DA" w:rsidRPr="001504CA" w:rsidRDefault="00464A00" w:rsidP="00E75DDA">
      <w:pPr>
        <w:spacing w:after="0" w:line="360" w:lineRule="auto"/>
        <w:jc w:val="both"/>
        <w:rPr>
          <w:rFonts w:ascii="Arial" w:hAnsi="Arial"/>
          <w:sz w:val="24"/>
        </w:rPr>
      </w:pPr>
      <w:r w:rsidRPr="001504CA">
        <w:rPr>
          <w:rFonts w:ascii="Arial" w:hAnsi="Arial"/>
          <w:sz w:val="24"/>
        </w:rPr>
        <w:tab/>
      </w:r>
    </w:p>
    <w:p w:rsidR="00151090" w:rsidRPr="001504CA" w:rsidRDefault="00A53BE6" w:rsidP="002B69FE">
      <w:pPr>
        <w:pStyle w:val="Ttulo2"/>
        <w:rPr>
          <w:rFonts w:ascii="Arial" w:hAnsi="Arial" w:cs="Arial"/>
          <w:b w:val="0"/>
          <w:color w:val="auto"/>
          <w:sz w:val="24"/>
        </w:rPr>
      </w:pPr>
      <w:bookmarkStart w:id="6" w:name="_Toc359966750"/>
      <w:r w:rsidRPr="001504CA">
        <w:rPr>
          <w:rFonts w:ascii="Arial" w:hAnsi="Arial" w:cs="Arial"/>
          <w:b w:val="0"/>
          <w:color w:val="auto"/>
          <w:sz w:val="24"/>
        </w:rPr>
        <w:t>3</w:t>
      </w:r>
      <w:r w:rsidR="002B69FE" w:rsidRPr="001504CA">
        <w:rPr>
          <w:rFonts w:ascii="Arial" w:hAnsi="Arial" w:cs="Arial"/>
          <w:b w:val="0"/>
          <w:color w:val="auto"/>
          <w:sz w:val="24"/>
        </w:rPr>
        <w:t>.2. ANÁLISE E DISCUSSÃO DOS RESULTADOS</w:t>
      </w:r>
      <w:bookmarkEnd w:id="6"/>
    </w:p>
    <w:p w:rsidR="000F2040" w:rsidRPr="001504CA" w:rsidRDefault="000F2040" w:rsidP="000F2040">
      <w:pPr>
        <w:spacing w:after="0" w:line="360" w:lineRule="auto"/>
        <w:jc w:val="both"/>
        <w:rPr>
          <w:rFonts w:ascii="Arial" w:hAnsi="Arial"/>
          <w:sz w:val="24"/>
        </w:rPr>
      </w:pPr>
    </w:p>
    <w:p w:rsidR="000F2040" w:rsidRDefault="00624E60" w:rsidP="000F2040">
      <w:pPr>
        <w:spacing w:after="0" w:line="360" w:lineRule="auto"/>
        <w:ind w:firstLine="709"/>
        <w:jc w:val="both"/>
        <w:rPr>
          <w:rFonts w:ascii="Arial" w:hAnsi="Arial"/>
          <w:sz w:val="24"/>
        </w:rPr>
      </w:pPr>
      <w:r w:rsidRPr="001504CA">
        <w:rPr>
          <w:rFonts w:ascii="Arial" w:hAnsi="Arial"/>
          <w:sz w:val="24"/>
        </w:rPr>
        <w:t>De acordo com Prodanov e Freitas (2013) a apresentação e a análise de dados é a parte mais extensa e visa apresentar os resultados do trabalho. Estes devem ser apresentados seguindo alguns critérios: 1) organizados de acordo com a proposta metodológica; 2) deve-se fazer apenas</w:t>
      </w:r>
      <w:r>
        <w:rPr>
          <w:rFonts w:ascii="Arial" w:hAnsi="Arial"/>
          <w:sz w:val="24"/>
        </w:rPr>
        <w:t xml:space="preserve"> referência as técnicas </w:t>
      </w:r>
      <w:r w:rsidR="00FE030A">
        <w:rPr>
          <w:rFonts w:ascii="Arial" w:hAnsi="Arial"/>
          <w:sz w:val="24"/>
        </w:rPr>
        <w:t>e aos métodos conhecidos e não à</w:t>
      </w:r>
      <w:r>
        <w:rPr>
          <w:rFonts w:ascii="Arial" w:hAnsi="Arial"/>
          <w:sz w:val="24"/>
        </w:rPr>
        <w:t xml:space="preserve"> descrição destes; 3)</w:t>
      </w:r>
      <w:r w:rsidR="000B5CC4">
        <w:rPr>
          <w:rFonts w:ascii="Arial" w:hAnsi="Arial"/>
          <w:sz w:val="24"/>
        </w:rPr>
        <w:t xml:space="preserve"> os resultados devem ser agrupados e ordenados, eventualmente, acompanhados de tabelas, gráficos ou figuras, com valores estatísticos, para dar mais clareza; 4) neste momento que deve realizar as confrontações bibliográficas.</w:t>
      </w:r>
    </w:p>
    <w:p w:rsidR="000B5CC4" w:rsidRDefault="00E31479" w:rsidP="000F2040">
      <w:pPr>
        <w:spacing w:after="0" w:line="360" w:lineRule="auto"/>
        <w:ind w:firstLine="709"/>
        <w:jc w:val="both"/>
        <w:rPr>
          <w:rFonts w:ascii="Arial" w:hAnsi="Arial"/>
          <w:sz w:val="24"/>
        </w:rPr>
      </w:pPr>
      <w:r>
        <w:rPr>
          <w:rFonts w:ascii="Arial" w:hAnsi="Arial"/>
          <w:sz w:val="24"/>
        </w:rPr>
        <w:t>U</w:t>
      </w:r>
      <w:r w:rsidR="00762811">
        <w:rPr>
          <w:rFonts w:ascii="Arial" w:hAnsi="Arial"/>
          <w:sz w:val="24"/>
        </w:rPr>
        <w:t>ma vez manipulados os dados e obtidos os resultados, o passo seguinte é a análise e interpretação dos mesmos.</w:t>
      </w:r>
      <w:r w:rsidR="0068275F">
        <w:rPr>
          <w:rFonts w:ascii="Arial" w:hAnsi="Arial"/>
          <w:sz w:val="24"/>
        </w:rPr>
        <w:t xml:space="preserve"> </w:t>
      </w:r>
      <w:r>
        <w:rPr>
          <w:rFonts w:ascii="Arial" w:hAnsi="Arial"/>
          <w:sz w:val="24"/>
        </w:rPr>
        <w:t>A</w:t>
      </w:r>
      <w:r w:rsidR="0068275F">
        <w:rPr>
          <w:rFonts w:ascii="Arial" w:hAnsi="Arial"/>
          <w:sz w:val="24"/>
        </w:rPr>
        <w:t xml:space="preserve"> elaboração da análise é realizada seguindo três vertentes:</w:t>
      </w:r>
    </w:p>
    <w:p w:rsidR="00624E60" w:rsidRDefault="0068275F" w:rsidP="00581600">
      <w:pPr>
        <w:pStyle w:val="PargrafodaLista"/>
        <w:numPr>
          <w:ilvl w:val="0"/>
          <w:numId w:val="4"/>
        </w:numPr>
        <w:spacing w:after="0" w:line="360" w:lineRule="auto"/>
        <w:ind w:left="2268" w:firstLine="0"/>
        <w:jc w:val="both"/>
        <w:rPr>
          <w:rFonts w:ascii="Arial" w:hAnsi="Arial"/>
          <w:sz w:val="20"/>
        </w:rPr>
      </w:pPr>
      <w:r>
        <w:rPr>
          <w:rFonts w:ascii="Arial" w:hAnsi="Arial"/>
          <w:b/>
          <w:sz w:val="20"/>
        </w:rPr>
        <w:t>Interpretação</w:t>
      </w:r>
      <w:r>
        <w:rPr>
          <w:rFonts w:ascii="Arial" w:hAnsi="Arial"/>
          <w:sz w:val="20"/>
        </w:rPr>
        <w:t>. Verificação das relações entre as variáveis independente e dependente, a fim de ampliar os conhecimentos sobre o fenômeno.</w:t>
      </w:r>
    </w:p>
    <w:p w:rsidR="0068275F" w:rsidRDefault="0068275F" w:rsidP="00581600">
      <w:pPr>
        <w:pStyle w:val="PargrafodaLista"/>
        <w:numPr>
          <w:ilvl w:val="0"/>
          <w:numId w:val="4"/>
        </w:numPr>
        <w:spacing w:after="0" w:line="360" w:lineRule="auto"/>
        <w:ind w:left="2268" w:firstLine="0"/>
        <w:jc w:val="both"/>
        <w:rPr>
          <w:rFonts w:ascii="Arial" w:hAnsi="Arial"/>
          <w:sz w:val="20"/>
        </w:rPr>
      </w:pPr>
      <w:r>
        <w:rPr>
          <w:rFonts w:ascii="Arial" w:hAnsi="Arial"/>
          <w:b/>
          <w:sz w:val="20"/>
        </w:rPr>
        <w:t>Explicação</w:t>
      </w:r>
      <w:r>
        <w:rPr>
          <w:rFonts w:ascii="Arial" w:hAnsi="Arial"/>
          <w:sz w:val="20"/>
        </w:rPr>
        <w:t xml:space="preserve">. Esclarecimento sobre a </w:t>
      </w:r>
      <w:r w:rsidR="0002143B">
        <w:rPr>
          <w:rFonts w:ascii="Arial" w:hAnsi="Arial"/>
          <w:sz w:val="20"/>
        </w:rPr>
        <w:t>origem da variável dependente.</w:t>
      </w:r>
    </w:p>
    <w:p w:rsidR="00D54E7F" w:rsidRDefault="00D54E7F" w:rsidP="00581600">
      <w:pPr>
        <w:pStyle w:val="PargrafodaLista"/>
        <w:numPr>
          <w:ilvl w:val="0"/>
          <w:numId w:val="4"/>
        </w:numPr>
        <w:spacing w:after="0" w:line="360" w:lineRule="auto"/>
        <w:ind w:left="2268" w:firstLine="0"/>
        <w:jc w:val="both"/>
        <w:rPr>
          <w:rFonts w:ascii="Arial" w:hAnsi="Arial"/>
          <w:sz w:val="20"/>
        </w:rPr>
      </w:pPr>
      <w:r>
        <w:rPr>
          <w:rFonts w:ascii="Arial" w:hAnsi="Arial"/>
          <w:b/>
          <w:sz w:val="20"/>
        </w:rPr>
        <w:lastRenderedPageBreak/>
        <w:t>Especificação</w:t>
      </w:r>
      <w:r>
        <w:rPr>
          <w:rFonts w:ascii="Arial" w:hAnsi="Arial"/>
          <w:sz w:val="20"/>
        </w:rPr>
        <w:t>. Explicitação sobre até que ponto as relações entre as variáveis ind</w:t>
      </w:r>
      <w:r w:rsidR="008A34A4">
        <w:rPr>
          <w:rFonts w:ascii="Arial" w:hAnsi="Arial"/>
          <w:sz w:val="20"/>
        </w:rPr>
        <w:t>ependente</w:t>
      </w:r>
      <w:r w:rsidR="00E73BB8">
        <w:rPr>
          <w:rFonts w:ascii="Arial" w:hAnsi="Arial"/>
          <w:sz w:val="20"/>
        </w:rPr>
        <w:t>s</w:t>
      </w:r>
      <w:r w:rsidR="008A34A4">
        <w:rPr>
          <w:rFonts w:ascii="Arial" w:hAnsi="Arial"/>
          <w:sz w:val="20"/>
        </w:rPr>
        <w:t xml:space="preserve"> e </w:t>
      </w:r>
      <w:r w:rsidR="00E73BB8">
        <w:rPr>
          <w:rFonts w:ascii="Arial" w:hAnsi="Arial"/>
          <w:sz w:val="20"/>
        </w:rPr>
        <w:t>dependentes</w:t>
      </w:r>
      <w:r w:rsidR="008A34A4">
        <w:rPr>
          <w:rFonts w:ascii="Arial" w:hAnsi="Arial"/>
          <w:sz w:val="20"/>
        </w:rPr>
        <w:t xml:space="preserve"> são válidas (</w:t>
      </w:r>
      <w:r w:rsidR="00FA5909" w:rsidRPr="001504CA">
        <w:rPr>
          <w:rFonts w:ascii="Arial" w:hAnsi="Arial"/>
          <w:sz w:val="20"/>
        </w:rPr>
        <w:t>MARCONI</w:t>
      </w:r>
      <w:r w:rsidR="008A34A4">
        <w:rPr>
          <w:rFonts w:ascii="Arial" w:hAnsi="Arial"/>
          <w:sz w:val="20"/>
        </w:rPr>
        <w:t xml:space="preserve">; </w:t>
      </w:r>
      <w:r w:rsidR="00FA5909">
        <w:rPr>
          <w:rFonts w:ascii="Arial" w:hAnsi="Arial"/>
          <w:sz w:val="20"/>
        </w:rPr>
        <w:t>LAKATOS</w:t>
      </w:r>
      <w:r w:rsidR="008A34A4">
        <w:rPr>
          <w:rFonts w:ascii="Arial" w:hAnsi="Arial"/>
          <w:sz w:val="20"/>
        </w:rPr>
        <w:t>, 2003, p. 168).</w:t>
      </w:r>
    </w:p>
    <w:p w:rsidR="008A34A4" w:rsidRPr="008A34A4" w:rsidRDefault="0086759E" w:rsidP="000F2040">
      <w:pPr>
        <w:spacing w:after="0" w:line="360" w:lineRule="auto"/>
        <w:ind w:firstLine="709"/>
        <w:jc w:val="both"/>
        <w:rPr>
          <w:rFonts w:ascii="Arial" w:hAnsi="Arial"/>
          <w:sz w:val="24"/>
        </w:rPr>
      </w:pPr>
      <w:r>
        <w:rPr>
          <w:rFonts w:ascii="Arial" w:hAnsi="Arial"/>
          <w:sz w:val="24"/>
        </w:rPr>
        <w:t xml:space="preserve">De acordo com </w:t>
      </w:r>
      <w:r w:rsidRPr="001504CA">
        <w:rPr>
          <w:rFonts w:ascii="Arial" w:hAnsi="Arial"/>
          <w:sz w:val="24"/>
        </w:rPr>
        <w:t>Gil</w:t>
      </w:r>
      <w:r>
        <w:rPr>
          <w:rFonts w:ascii="Arial" w:hAnsi="Arial"/>
          <w:sz w:val="24"/>
        </w:rPr>
        <w:t xml:space="preserve"> (</w:t>
      </w:r>
      <w:r w:rsidR="00C717C2">
        <w:rPr>
          <w:rFonts w:ascii="Arial" w:hAnsi="Arial"/>
          <w:sz w:val="24"/>
        </w:rPr>
        <w:t>2002</w:t>
      </w:r>
      <w:r>
        <w:rPr>
          <w:rFonts w:ascii="Arial" w:hAnsi="Arial"/>
          <w:sz w:val="24"/>
        </w:rPr>
        <w:t>) os processos de análise e interpretação variam significativamente em função do plano de pesquisa e segue</w:t>
      </w:r>
      <w:r w:rsidR="00FE030A">
        <w:rPr>
          <w:rFonts w:ascii="Arial" w:hAnsi="Arial"/>
          <w:sz w:val="24"/>
        </w:rPr>
        <w:t>m</w:t>
      </w:r>
      <w:r>
        <w:rPr>
          <w:rFonts w:ascii="Arial" w:hAnsi="Arial"/>
          <w:sz w:val="24"/>
        </w:rPr>
        <w:t xml:space="preserve"> os seguintes passos</w:t>
      </w:r>
      <w:r w:rsidR="00A03DC3">
        <w:rPr>
          <w:rFonts w:ascii="Arial" w:hAnsi="Arial"/>
          <w:sz w:val="24"/>
        </w:rPr>
        <w:t>: a) separação e agrupamentos de dados em categorias; b) codificação: transformaç</w:t>
      </w:r>
      <w:r w:rsidR="007864F5">
        <w:rPr>
          <w:rFonts w:ascii="Arial" w:hAnsi="Arial"/>
          <w:sz w:val="24"/>
        </w:rPr>
        <w:t>ão dos dados brutos em símbolos</w:t>
      </w:r>
      <w:r w:rsidR="00A03DC3">
        <w:rPr>
          <w:rFonts w:ascii="Arial" w:hAnsi="Arial"/>
          <w:sz w:val="24"/>
        </w:rPr>
        <w:t>;</w:t>
      </w:r>
      <w:r w:rsidR="00383831">
        <w:rPr>
          <w:rFonts w:ascii="Arial" w:hAnsi="Arial"/>
          <w:sz w:val="24"/>
        </w:rPr>
        <w:t xml:space="preserve"> </w:t>
      </w:r>
      <w:r w:rsidR="00A03DC3">
        <w:rPr>
          <w:rFonts w:ascii="Arial" w:hAnsi="Arial"/>
          <w:sz w:val="24"/>
        </w:rPr>
        <w:t>c) tabulação</w:t>
      </w:r>
      <w:r w:rsidR="00FE030A">
        <w:rPr>
          <w:rFonts w:ascii="Arial" w:hAnsi="Arial"/>
          <w:sz w:val="24"/>
        </w:rPr>
        <w:t xml:space="preserve"> (manual ou eletrônica): contagem de</w:t>
      </w:r>
      <w:r w:rsidR="00B84152">
        <w:rPr>
          <w:rFonts w:ascii="Arial" w:hAnsi="Arial"/>
          <w:sz w:val="24"/>
        </w:rPr>
        <w:t xml:space="preserve"> dados agrupados nas categorias; d) análise estatística: manual (calculadora) ou programas computacionais; e) interpretação dos resultados: confrontamento e contestações.</w:t>
      </w:r>
    </w:p>
    <w:p w:rsidR="00624E60" w:rsidRDefault="00270F03" w:rsidP="000F2040">
      <w:pPr>
        <w:spacing w:after="0" w:line="360" w:lineRule="auto"/>
        <w:ind w:firstLine="709"/>
        <w:jc w:val="both"/>
        <w:rPr>
          <w:rFonts w:ascii="Arial" w:hAnsi="Arial"/>
          <w:sz w:val="24"/>
        </w:rPr>
      </w:pPr>
      <w:r>
        <w:rPr>
          <w:rFonts w:ascii="Arial" w:hAnsi="Arial"/>
          <w:sz w:val="24"/>
        </w:rPr>
        <w:t>As pesquisas qualitativas geram enorme volume de dados, que devem ser organizados e compreendidos, requerendo um processo para identificação de dimensões, categorias, tendências, padrões e relações</w:t>
      </w:r>
      <w:r w:rsidR="00A0360A">
        <w:rPr>
          <w:rFonts w:ascii="Arial" w:hAnsi="Arial"/>
          <w:sz w:val="24"/>
        </w:rPr>
        <w:t xml:space="preserve">, dando-lhes significados, usando conjunto de técnicas quantitativas (contagem de um </w:t>
      </w:r>
      <w:r w:rsidR="00A0360A" w:rsidRPr="001504CA">
        <w:rPr>
          <w:rFonts w:ascii="Arial" w:hAnsi="Arial"/>
          <w:sz w:val="24"/>
        </w:rPr>
        <w:t>fenômeno usando frequência dos dados). Este conjunto de técn</w:t>
      </w:r>
      <w:r w:rsidR="00755C50" w:rsidRPr="001504CA">
        <w:rPr>
          <w:rFonts w:ascii="Arial" w:hAnsi="Arial"/>
          <w:sz w:val="24"/>
        </w:rPr>
        <w:t>icas quantitativas, em pesquisa</w:t>
      </w:r>
      <w:r w:rsidR="00A0360A" w:rsidRPr="001504CA">
        <w:rPr>
          <w:rFonts w:ascii="Arial" w:hAnsi="Arial"/>
          <w:sz w:val="24"/>
        </w:rPr>
        <w:t xml:space="preserve"> qualitativa é denominado análise de conteúdo</w:t>
      </w:r>
      <w:r w:rsidR="00753DF9" w:rsidRPr="001504CA">
        <w:rPr>
          <w:rFonts w:ascii="Arial" w:hAnsi="Arial"/>
          <w:sz w:val="24"/>
        </w:rPr>
        <w:t xml:space="preserve"> (TEIXEIRA, 2003)</w:t>
      </w:r>
      <w:r w:rsidR="00A0360A" w:rsidRPr="001504CA">
        <w:rPr>
          <w:rFonts w:ascii="Arial" w:hAnsi="Arial"/>
          <w:sz w:val="24"/>
        </w:rPr>
        <w:t>.</w:t>
      </w:r>
      <w:r w:rsidR="00A176D7" w:rsidRPr="001504CA">
        <w:rPr>
          <w:rFonts w:ascii="Arial" w:hAnsi="Arial"/>
          <w:sz w:val="24"/>
        </w:rPr>
        <w:t xml:space="preserve"> </w:t>
      </w:r>
      <w:r w:rsidR="00E31479" w:rsidRPr="001504CA">
        <w:rPr>
          <w:rFonts w:ascii="Arial" w:hAnsi="Arial"/>
          <w:sz w:val="24"/>
        </w:rPr>
        <w:t>A</w:t>
      </w:r>
      <w:r w:rsidR="006C5A41" w:rsidRPr="001504CA">
        <w:rPr>
          <w:rFonts w:ascii="Arial" w:hAnsi="Arial"/>
          <w:sz w:val="24"/>
        </w:rPr>
        <w:t xml:space="preserve"> análise de conteúdo pode ser definida como:</w:t>
      </w:r>
    </w:p>
    <w:p w:rsidR="004934CB" w:rsidRDefault="00BE78AF" w:rsidP="00FC23E3">
      <w:pPr>
        <w:spacing w:after="0" w:line="360" w:lineRule="auto"/>
        <w:ind w:left="2268"/>
        <w:jc w:val="both"/>
        <w:rPr>
          <w:rFonts w:ascii="Arial" w:hAnsi="Arial"/>
          <w:sz w:val="20"/>
        </w:rPr>
      </w:pPr>
      <w:r>
        <w:rPr>
          <w:rFonts w:ascii="Arial" w:hAnsi="Arial"/>
          <w:sz w:val="20"/>
        </w:rPr>
        <w:t>[...] u</w:t>
      </w:r>
      <w:r w:rsidR="006C5A41">
        <w:rPr>
          <w:rFonts w:ascii="Arial" w:hAnsi="Arial"/>
          <w:sz w:val="20"/>
        </w:rPr>
        <w:t>m conjunto de técnicas de análise de comunicação visando obter, por procedimentos sistemáticos e objetivos de descrição do conteúdo das mensagens, indicadores (quantitativos ou não) que permitam a inferência de conhecimentos relativos às condições de produção/recepção destas mensagens</w:t>
      </w:r>
      <w:r w:rsidR="00FE030A">
        <w:rPr>
          <w:rFonts w:ascii="Arial" w:hAnsi="Arial"/>
          <w:sz w:val="20"/>
        </w:rPr>
        <w:t>.</w:t>
      </w:r>
      <w:r w:rsidR="006C5A41">
        <w:rPr>
          <w:rFonts w:ascii="Arial" w:hAnsi="Arial"/>
          <w:sz w:val="20"/>
        </w:rPr>
        <w:t xml:space="preserve"> (BARDIN, 1979, p. 42</w:t>
      </w:r>
      <w:r w:rsidR="00FE030A">
        <w:rPr>
          <w:rFonts w:ascii="Arial" w:hAnsi="Arial"/>
          <w:sz w:val="20"/>
        </w:rPr>
        <w:t xml:space="preserve"> citado por CAPPELLE; MELLO; GONÇALVES,</w:t>
      </w:r>
      <w:r>
        <w:rPr>
          <w:rFonts w:ascii="Arial" w:hAnsi="Arial"/>
          <w:sz w:val="20"/>
        </w:rPr>
        <w:t xml:space="preserve"> 2003, p. 3</w:t>
      </w:r>
      <w:r w:rsidR="006C5A41">
        <w:rPr>
          <w:rFonts w:ascii="Arial" w:hAnsi="Arial"/>
          <w:sz w:val="20"/>
        </w:rPr>
        <w:t>).</w:t>
      </w:r>
    </w:p>
    <w:p w:rsidR="004934CB" w:rsidRDefault="00997E0D" w:rsidP="000F2040">
      <w:pPr>
        <w:spacing w:after="0" w:line="360" w:lineRule="auto"/>
        <w:ind w:firstLine="709"/>
        <w:jc w:val="both"/>
        <w:rPr>
          <w:rFonts w:ascii="Arial" w:hAnsi="Arial"/>
          <w:sz w:val="24"/>
        </w:rPr>
      </w:pPr>
      <w:r>
        <w:rPr>
          <w:rFonts w:ascii="Arial" w:hAnsi="Arial"/>
          <w:sz w:val="24"/>
        </w:rPr>
        <w:t>Na</w:t>
      </w:r>
      <w:r w:rsidR="004934CB">
        <w:rPr>
          <w:rFonts w:ascii="Arial" w:hAnsi="Arial"/>
          <w:sz w:val="24"/>
        </w:rPr>
        <w:t xml:space="preserve"> pesquisa quantitativa geralmente os dados coletados são submetidos à análise estatístic</w:t>
      </w:r>
      <w:r w:rsidR="009E18FE">
        <w:rPr>
          <w:rFonts w:ascii="Arial" w:hAnsi="Arial"/>
          <w:sz w:val="24"/>
        </w:rPr>
        <w:t>a, com a ajuda de computadores.</w:t>
      </w:r>
    </w:p>
    <w:p w:rsidR="003478B1" w:rsidRPr="006C5A41" w:rsidRDefault="00AE74DC" w:rsidP="00FC23E3">
      <w:pPr>
        <w:spacing w:after="0" w:line="360" w:lineRule="auto"/>
        <w:ind w:left="2268"/>
        <w:jc w:val="both"/>
        <w:rPr>
          <w:rFonts w:ascii="Arial" w:hAnsi="Arial"/>
          <w:sz w:val="20"/>
        </w:rPr>
      </w:pPr>
      <w:r>
        <w:rPr>
          <w:rFonts w:ascii="Arial" w:hAnsi="Arial"/>
          <w:sz w:val="20"/>
        </w:rPr>
        <w:t>[...] p</w:t>
      </w:r>
      <w:r w:rsidR="004934CB">
        <w:rPr>
          <w:rFonts w:ascii="Arial" w:hAnsi="Arial"/>
          <w:sz w:val="20"/>
        </w:rPr>
        <w:t xml:space="preserve">odem-se calcular médias, computar porcentagens, examinar os dados para verificar se possuem significância estatística, podem-se calcular correlações, ou tentar várias formas de análise multivariada, como a regressão múltipla ou a análise fatorial. Estas análises permitem “extrair sentido </w:t>
      </w:r>
      <w:r w:rsidR="003478B1">
        <w:rPr>
          <w:rFonts w:ascii="Arial" w:hAnsi="Arial"/>
          <w:sz w:val="20"/>
        </w:rPr>
        <w:t>aos dados</w:t>
      </w:r>
      <w:r w:rsidR="004934CB">
        <w:rPr>
          <w:rFonts w:ascii="Arial" w:hAnsi="Arial"/>
          <w:sz w:val="20"/>
        </w:rPr>
        <w:t>”, ou seja,</w:t>
      </w:r>
      <w:r w:rsidR="003478B1">
        <w:rPr>
          <w:rFonts w:ascii="Arial" w:hAnsi="Arial"/>
          <w:sz w:val="20"/>
        </w:rPr>
        <w:t xml:space="preserve"> </w:t>
      </w:r>
      <w:r w:rsidR="004934CB">
        <w:rPr>
          <w:rFonts w:ascii="Arial" w:hAnsi="Arial"/>
          <w:sz w:val="20"/>
        </w:rPr>
        <w:t>testar hipóteses, comparar os resultados para vários subgrupos, e assim por diante</w:t>
      </w:r>
      <w:r w:rsidR="007505D9">
        <w:rPr>
          <w:rFonts w:ascii="Arial" w:hAnsi="Arial"/>
          <w:sz w:val="20"/>
        </w:rPr>
        <w:t>.</w:t>
      </w:r>
      <w:r w:rsidR="004934CB">
        <w:rPr>
          <w:rFonts w:ascii="Arial" w:hAnsi="Arial"/>
          <w:sz w:val="20"/>
        </w:rPr>
        <w:t xml:space="preserve"> (ROESCH, 1996, p. 142</w:t>
      </w:r>
      <w:r>
        <w:rPr>
          <w:rFonts w:ascii="Arial" w:hAnsi="Arial"/>
          <w:sz w:val="20"/>
        </w:rPr>
        <w:t xml:space="preserve"> citado por TEIXEIRA, 2003, p. 197</w:t>
      </w:r>
      <w:r w:rsidR="004934CB">
        <w:rPr>
          <w:rFonts w:ascii="Arial" w:hAnsi="Arial"/>
          <w:sz w:val="20"/>
        </w:rPr>
        <w:t>).</w:t>
      </w:r>
    </w:p>
    <w:p w:rsidR="000F2040" w:rsidRPr="001504CA" w:rsidRDefault="008E5BFA" w:rsidP="000F2040">
      <w:pPr>
        <w:spacing w:after="0" w:line="360" w:lineRule="auto"/>
        <w:ind w:firstLine="708"/>
        <w:jc w:val="both"/>
        <w:rPr>
          <w:rFonts w:ascii="Arial" w:hAnsi="Arial"/>
          <w:sz w:val="24"/>
        </w:rPr>
      </w:pPr>
      <w:r>
        <w:rPr>
          <w:rFonts w:ascii="Arial" w:hAnsi="Arial"/>
          <w:sz w:val="24"/>
        </w:rPr>
        <w:t xml:space="preserve">É </w:t>
      </w:r>
      <w:r w:rsidR="001801A7">
        <w:rPr>
          <w:rFonts w:ascii="Arial" w:hAnsi="Arial"/>
          <w:sz w:val="24"/>
        </w:rPr>
        <w:t>importante</w:t>
      </w:r>
      <w:r>
        <w:rPr>
          <w:rFonts w:ascii="Arial" w:hAnsi="Arial"/>
          <w:sz w:val="24"/>
        </w:rPr>
        <w:t xml:space="preserve"> </w:t>
      </w:r>
      <w:r w:rsidR="001801A7">
        <w:rPr>
          <w:rFonts w:ascii="Arial" w:hAnsi="Arial"/>
          <w:sz w:val="24"/>
        </w:rPr>
        <w:t>o uso de</w:t>
      </w:r>
      <w:r>
        <w:rPr>
          <w:rFonts w:ascii="Arial" w:hAnsi="Arial"/>
          <w:sz w:val="24"/>
        </w:rPr>
        <w:t xml:space="preserve"> testes estatísticos em trabalhos científicos para inferir </w:t>
      </w:r>
      <w:r w:rsidR="00AA6AC8">
        <w:rPr>
          <w:rFonts w:ascii="Arial" w:hAnsi="Arial"/>
          <w:sz w:val="24"/>
        </w:rPr>
        <w:t>sobre</w:t>
      </w:r>
      <w:r>
        <w:rPr>
          <w:rFonts w:ascii="Arial" w:hAnsi="Arial"/>
          <w:sz w:val="24"/>
        </w:rPr>
        <w:t xml:space="preserve"> </w:t>
      </w:r>
      <w:r w:rsidR="001801A7">
        <w:rPr>
          <w:rFonts w:ascii="Arial" w:hAnsi="Arial"/>
          <w:sz w:val="24"/>
        </w:rPr>
        <w:t xml:space="preserve">os </w:t>
      </w:r>
      <w:r>
        <w:rPr>
          <w:rFonts w:ascii="Arial" w:hAnsi="Arial"/>
          <w:sz w:val="24"/>
        </w:rPr>
        <w:t xml:space="preserve">resultados experimentais. No entanto, para a aplicação correta de tais testes deve-se tomar devidas precauções, que são de fundamental importância para que o pesquisador tenha conhecimento exato </w:t>
      </w:r>
      <w:r w:rsidR="001801A7">
        <w:rPr>
          <w:rFonts w:ascii="Arial" w:hAnsi="Arial"/>
          <w:sz w:val="24"/>
        </w:rPr>
        <w:t xml:space="preserve">dos </w:t>
      </w:r>
      <w:r w:rsidR="00974138" w:rsidRPr="001504CA">
        <w:rPr>
          <w:rFonts w:ascii="Arial" w:hAnsi="Arial"/>
          <w:sz w:val="24"/>
        </w:rPr>
        <w:t>tipo</w:t>
      </w:r>
      <w:r w:rsidR="001801A7">
        <w:rPr>
          <w:rFonts w:ascii="Arial" w:hAnsi="Arial"/>
          <w:sz w:val="24"/>
        </w:rPr>
        <w:t>s</w:t>
      </w:r>
      <w:r w:rsidR="00974138" w:rsidRPr="001504CA">
        <w:rPr>
          <w:rFonts w:ascii="Arial" w:hAnsi="Arial"/>
          <w:sz w:val="24"/>
        </w:rPr>
        <w:t xml:space="preserve"> de </w:t>
      </w:r>
      <w:r w:rsidR="00974138" w:rsidRPr="001504CA">
        <w:rPr>
          <w:rFonts w:ascii="Arial" w:hAnsi="Arial"/>
          <w:sz w:val="24"/>
        </w:rPr>
        <w:lastRenderedPageBreak/>
        <w:t xml:space="preserve">fatores, de variáveis respostas, de tratamentos e do delineamento experimental </w:t>
      </w:r>
      <w:r w:rsidR="001801A7">
        <w:rPr>
          <w:rFonts w:ascii="Arial" w:hAnsi="Arial"/>
          <w:sz w:val="24"/>
        </w:rPr>
        <w:t>que</w:t>
      </w:r>
      <w:r w:rsidR="00974138" w:rsidRPr="001504CA">
        <w:rPr>
          <w:rFonts w:ascii="Arial" w:hAnsi="Arial"/>
          <w:sz w:val="24"/>
        </w:rPr>
        <w:t xml:space="preserve"> constituir</w:t>
      </w:r>
      <w:r w:rsidR="001801A7">
        <w:rPr>
          <w:rFonts w:ascii="Arial" w:hAnsi="Arial"/>
          <w:sz w:val="24"/>
        </w:rPr>
        <w:t>á</w:t>
      </w:r>
      <w:r w:rsidRPr="001504CA">
        <w:rPr>
          <w:rFonts w:ascii="Arial" w:hAnsi="Arial"/>
          <w:sz w:val="24"/>
        </w:rPr>
        <w:t xml:space="preserve"> o trabalho</w:t>
      </w:r>
      <w:r w:rsidR="004968D9" w:rsidRPr="001504CA">
        <w:rPr>
          <w:rFonts w:ascii="Arial" w:hAnsi="Arial"/>
          <w:sz w:val="24"/>
        </w:rPr>
        <w:t xml:space="preserve"> (PRODANOV; FREITAS, 2013)</w:t>
      </w:r>
      <w:r w:rsidRPr="001504CA">
        <w:rPr>
          <w:rFonts w:ascii="Arial" w:hAnsi="Arial"/>
          <w:sz w:val="24"/>
        </w:rPr>
        <w:t>.</w:t>
      </w:r>
    </w:p>
    <w:p w:rsidR="00624E60" w:rsidRDefault="001801A7" w:rsidP="000F2040">
      <w:pPr>
        <w:spacing w:after="0" w:line="360" w:lineRule="auto"/>
        <w:ind w:firstLine="708"/>
        <w:jc w:val="both"/>
        <w:rPr>
          <w:rFonts w:ascii="Arial" w:hAnsi="Arial"/>
          <w:sz w:val="24"/>
        </w:rPr>
      </w:pPr>
      <w:r>
        <w:rPr>
          <w:rFonts w:ascii="Arial" w:hAnsi="Arial"/>
          <w:sz w:val="24"/>
        </w:rPr>
        <w:t xml:space="preserve">Bertoldo et al. </w:t>
      </w:r>
      <w:r w:rsidR="00E071C8" w:rsidRPr="001504CA">
        <w:rPr>
          <w:rFonts w:ascii="Arial" w:hAnsi="Arial"/>
          <w:sz w:val="24"/>
        </w:rPr>
        <w:t>(2008</w:t>
      </w:r>
      <w:r w:rsidR="00383831" w:rsidRPr="001504CA">
        <w:rPr>
          <w:rFonts w:ascii="Arial" w:hAnsi="Arial"/>
          <w:sz w:val="24"/>
        </w:rPr>
        <w:t xml:space="preserve">) </w:t>
      </w:r>
      <w:r w:rsidR="00865A4F" w:rsidRPr="001504CA">
        <w:rPr>
          <w:rFonts w:ascii="Arial" w:hAnsi="Arial"/>
          <w:sz w:val="24"/>
        </w:rPr>
        <w:t>analis</w:t>
      </w:r>
      <w:r w:rsidR="0067530B" w:rsidRPr="001504CA">
        <w:rPr>
          <w:rFonts w:ascii="Arial" w:hAnsi="Arial"/>
          <w:sz w:val="24"/>
        </w:rPr>
        <w:t>aram</w:t>
      </w:r>
      <w:r w:rsidR="00383831" w:rsidRPr="001504CA">
        <w:rPr>
          <w:rFonts w:ascii="Arial" w:hAnsi="Arial"/>
          <w:sz w:val="24"/>
        </w:rPr>
        <w:t xml:space="preserve"> problemas relacionados com o uso de teste de comparação de médias em artigos científicos na área de fitotecnia, publicados em um periódico da área de Ciências Agrárias, Qualis A em um</w:t>
      </w:r>
      <w:r w:rsidR="00383831">
        <w:rPr>
          <w:rFonts w:ascii="Arial" w:hAnsi="Arial"/>
          <w:sz w:val="24"/>
        </w:rPr>
        <w:t xml:space="preserve"> período compreendido entre 2000 e 2006, totalizando 194 artigos. Para isso, os artigos foram classificados quanto à utilização destes testes em: i) apropriado; ii) parcialmente apropriado; iii) inapropriado. Os autores classificaram 75</w:t>
      </w:r>
      <w:r w:rsidR="00424D0E">
        <w:rPr>
          <w:rFonts w:ascii="Arial" w:hAnsi="Arial"/>
          <w:sz w:val="24"/>
        </w:rPr>
        <w:t>% destes artigos como inapropriado</w:t>
      </w:r>
      <w:r w:rsidR="00865A4F">
        <w:rPr>
          <w:rFonts w:ascii="Arial" w:hAnsi="Arial"/>
          <w:sz w:val="24"/>
        </w:rPr>
        <w:t>s</w:t>
      </w:r>
      <w:r w:rsidR="00424D0E">
        <w:rPr>
          <w:rFonts w:ascii="Arial" w:hAnsi="Arial"/>
          <w:sz w:val="24"/>
        </w:rPr>
        <w:t>, os demais 3% como parcialmente inapropriados e 22% apropriados.</w:t>
      </w:r>
      <w:r w:rsidR="0060518C">
        <w:rPr>
          <w:rFonts w:ascii="Arial" w:hAnsi="Arial"/>
          <w:sz w:val="24"/>
        </w:rPr>
        <w:t xml:space="preserve"> O referido autor destaca que a dificuldade do pesquisador está relacionada com o desdobramento da interação quando significativa.</w:t>
      </w:r>
      <w:r w:rsidR="00E36654">
        <w:rPr>
          <w:rFonts w:ascii="Arial" w:hAnsi="Arial"/>
          <w:sz w:val="24"/>
        </w:rPr>
        <w:t xml:space="preserve"> Na Figura 1 consta a opção para escolha do teste em relação ao tipo de fator.</w:t>
      </w:r>
    </w:p>
    <w:p w:rsidR="002627BB" w:rsidRDefault="00B979B9" w:rsidP="006C0345">
      <w:pPr>
        <w:spacing w:after="0" w:line="360" w:lineRule="auto"/>
        <w:jc w:val="center"/>
        <w:rPr>
          <w:rFonts w:ascii="Arial" w:hAnsi="Arial"/>
          <w:sz w:val="24"/>
        </w:rPr>
      </w:pPr>
      <w:r>
        <w:rPr>
          <w:rFonts w:ascii="Arial" w:hAnsi="Arial"/>
          <w:noProof/>
          <w:sz w:val="24"/>
          <w:lang w:eastAsia="pt-BR"/>
        </w:rPr>
        <w:drawing>
          <wp:inline distT="0" distB="0" distL="0" distR="0">
            <wp:extent cx="5400040" cy="4352946"/>
            <wp:effectExtent l="19050" t="19050" r="10160" b="28575"/>
            <wp:docPr id="1" name="Imagem 1" descr="C:\Users\Vinicius Tinti\Desktop\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nicius Tinti\Desktop\fig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4352946"/>
                    </a:xfrm>
                    <a:prstGeom prst="rect">
                      <a:avLst/>
                    </a:prstGeom>
                    <a:noFill/>
                    <a:ln>
                      <a:solidFill>
                        <a:schemeClr val="tx1"/>
                      </a:solidFill>
                    </a:ln>
                  </pic:spPr>
                </pic:pic>
              </a:graphicData>
            </a:graphic>
          </wp:inline>
        </w:drawing>
      </w:r>
    </w:p>
    <w:p w:rsidR="00D41EF9" w:rsidRPr="001504CA" w:rsidRDefault="002627BB" w:rsidP="002627BB">
      <w:pPr>
        <w:spacing w:after="0" w:line="360" w:lineRule="auto"/>
        <w:rPr>
          <w:rFonts w:ascii="Arial" w:hAnsi="Arial"/>
          <w:sz w:val="24"/>
        </w:rPr>
      </w:pPr>
      <w:r w:rsidRPr="001504CA">
        <w:rPr>
          <w:rFonts w:ascii="Arial" w:hAnsi="Arial"/>
          <w:sz w:val="24"/>
        </w:rPr>
        <w:t>Figura 1. Opção para melhor escolha do tes</w:t>
      </w:r>
      <w:r w:rsidR="00D41EF9" w:rsidRPr="001504CA">
        <w:rPr>
          <w:rFonts w:ascii="Arial" w:hAnsi="Arial"/>
          <w:sz w:val="24"/>
        </w:rPr>
        <w:t>te em relação ao tipo de fator</w:t>
      </w:r>
    </w:p>
    <w:p w:rsidR="008355D5" w:rsidRPr="001504CA" w:rsidRDefault="00D41EF9" w:rsidP="002627BB">
      <w:pPr>
        <w:spacing w:after="0" w:line="360" w:lineRule="auto"/>
        <w:rPr>
          <w:rFonts w:ascii="Arial" w:hAnsi="Arial"/>
          <w:sz w:val="24"/>
        </w:rPr>
      </w:pPr>
      <w:r w:rsidRPr="001504CA">
        <w:rPr>
          <w:rFonts w:ascii="Arial" w:hAnsi="Arial"/>
          <w:sz w:val="24"/>
        </w:rPr>
        <w:t xml:space="preserve">Fonte: </w:t>
      </w:r>
      <w:r w:rsidR="00A47BD5">
        <w:rPr>
          <w:rFonts w:ascii="Arial" w:hAnsi="Arial"/>
          <w:sz w:val="24"/>
        </w:rPr>
        <w:t xml:space="preserve">Bertoldo </w:t>
      </w:r>
      <w:r w:rsidRPr="001504CA">
        <w:rPr>
          <w:rFonts w:ascii="Arial" w:hAnsi="Arial"/>
          <w:sz w:val="24"/>
        </w:rPr>
        <w:t>et al</w:t>
      </w:r>
      <w:r w:rsidR="001504CA">
        <w:rPr>
          <w:rFonts w:ascii="Arial" w:hAnsi="Arial"/>
          <w:sz w:val="24"/>
        </w:rPr>
        <w:t>.</w:t>
      </w:r>
      <w:r w:rsidRPr="001504CA">
        <w:rPr>
          <w:rFonts w:ascii="Arial" w:hAnsi="Arial"/>
          <w:sz w:val="24"/>
        </w:rPr>
        <w:t xml:space="preserve"> (</w:t>
      </w:r>
      <w:r w:rsidR="002627BB" w:rsidRPr="001504CA">
        <w:rPr>
          <w:rFonts w:ascii="Arial" w:hAnsi="Arial"/>
          <w:sz w:val="24"/>
        </w:rPr>
        <w:t>200</w:t>
      </w:r>
      <w:r w:rsidR="00E071C8" w:rsidRPr="001504CA">
        <w:rPr>
          <w:rFonts w:ascii="Arial" w:hAnsi="Arial"/>
          <w:sz w:val="24"/>
        </w:rPr>
        <w:t>8</w:t>
      </w:r>
      <w:r w:rsidR="002627BB" w:rsidRPr="001504CA">
        <w:rPr>
          <w:rFonts w:ascii="Arial" w:hAnsi="Arial"/>
          <w:sz w:val="24"/>
        </w:rPr>
        <w:t>)</w:t>
      </w:r>
      <w:r w:rsidR="003F18B9">
        <w:rPr>
          <w:rFonts w:ascii="Arial" w:hAnsi="Arial"/>
          <w:sz w:val="24"/>
        </w:rPr>
        <w:t>.</w:t>
      </w:r>
    </w:p>
    <w:p w:rsidR="00D017FB" w:rsidRPr="001504CA" w:rsidRDefault="00D017FB" w:rsidP="002627BB">
      <w:pPr>
        <w:spacing w:after="0" w:line="360" w:lineRule="auto"/>
        <w:rPr>
          <w:rFonts w:ascii="Arial" w:hAnsi="Arial"/>
          <w:sz w:val="24"/>
        </w:rPr>
      </w:pPr>
    </w:p>
    <w:p w:rsidR="00E071C8" w:rsidRDefault="00114B2C" w:rsidP="000F2040">
      <w:pPr>
        <w:spacing w:after="0" w:line="360" w:lineRule="auto"/>
        <w:ind w:firstLine="709"/>
        <w:jc w:val="both"/>
        <w:rPr>
          <w:rFonts w:ascii="Arial" w:hAnsi="Arial"/>
          <w:sz w:val="24"/>
        </w:rPr>
      </w:pPr>
      <w:r>
        <w:rPr>
          <w:rFonts w:ascii="Arial" w:hAnsi="Arial"/>
          <w:sz w:val="24"/>
        </w:rPr>
        <w:lastRenderedPageBreak/>
        <w:t>Bertoldo et al.</w:t>
      </w:r>
      <w:r w:rsidR="00DF0888" w:rsidRPr="001504CA">
        <w:rPr>
          <w:rFonts w:ascii="Arial" w:hAnsi="Arial"/>
          <w:sz w:val="24"/>
        </w:rPr>
        <w:t xml:space="preserve"> (2007) identific</w:t>
      </w:r>
      <w:r w:rsidR="0067530B" w:rsidRPr="001504CA">
        <w:rPr>
          <w:rFonts w:ascii="Arial" w:hAnsi="Arial"/>
          <w:sz w:val="24"/>
        </w:rPr>
        <w:t>ar</w:t>
      </w:r>
      <w:r w:rsidR="0067530B">
        <w:rPr>
          <w:rFonts w:ascii="Arial" w:hAnsi="Arial"/>
          <w:sz w:val="24"/>
        </w:rPr>
        <w:t>am</w:t>
      </w:r>
      <w:r w:rsidR="00DF0888">
        <w:rPr>
          <w:rFonts w:ascii="Arial" w:hAnsi="Arial"/>
          <w:sz w:val="24"/>
        </w:rPr>
        <w:t xml:space="preserve"> erros e acertos com relação a aplicação dos testes de comparação de médias em trabalho científicos, publicados na Revista Brasileira de Agrociência, no período de 1995 a 2005, em 483 trabalhos. Estes foram classificados quanto ao uso dos testes: i) correto; ii) parcialmente correto; iii) incorreto. Em experimento com um fator 71% estava</w:t>
      </w:r>
      <w:r>
        <w:rPr>
          <w:rFonts w:ascii="Arial" w:hAnsi="Arial"/>
          <w:sz w:val="24"/>
        </w:rPr>
        <w:t>m</w:t>
      </w:r>
      <w:r w:rsidR="00DF0888">
        <w:rPr>
          <w:rFonts w:ascii="Arial" w:hAnsi="Arial"/>
          <w:sz w:val="24"/>
        </w:rPr>
        <w:t xml:space="preserve"> correto</w:t>
      </w:r>
      <w:r>
        <w:rPr>
          <w:rFonts w:ascii="Arial" w:hAnsi="Arial"/>
          <w:sz w:val="24"/>
        </w:rPr>
        <w:t>s</w:t>
      </w:r>
      <w:r w:rsidR="00DF0888">
        <w:rPr>
          <w:rFonts w:ascii="Arial" w:hAnsi="Arial"/>
          <w:sz w:val="24"/>
        </w:rPr>
        <w:t>, sendo que este tipo de análise não tem grandes dificuldades para os pesquisadores. Por outro lado, em análises com mais de um fator 67% dos artigos foram classificados como incorretos. A dificuldade está no desdobramento da interação quando esta é significativa, usando fatores quantitativos.</w:t>
      </w:r>
    </w:p>
    <w:p w:rsidR="008C539F" w:rsidRPr="002B69FE" w:rsidRDefault="000046C9" w:rsidP="000E1749">
      <w:pPr>
        <w:pStyle w:val="Ttulo2"/>
        <w:spacing w:line="360" w:lineRule="auto"/>
        <w:rPr>
          <w:rFonts w:ascii="Arial" w:hAnsi="Arial" w:cs="Arial"/>
          <w:b w:val="0"/>
          <w:color w:val="auto"/>
          <w:sz w:val="24"/>
        </w:rPr>
      </w:pPr>
      <w:r>
        <w:rPr>
          <w:rFonts w:ascii="Arial" w:hAnsi="Arial" w:cs="Arial"/>
          <w:b w:val="0"/>
          <w:color w:val="auto"/>
          <w:sz w:val="24"/>
        </w:rPr>
        <w:br/>
      </w:r>
      <w:bookmarkStart w:id="7" w:name="_Toc359966751"/>
      <w:r w:rsidR="00A53BE6" w:rsidRPr="00962F74">
        <w:rPr>
          <w:rFonts w:ascii="Arial" w:hAnsi="Arial" w:cs="Arial"/>
          <w:b w:val="0"/>
          <w:color w:val="auto"/>
          <w:sz w:val="24"/>
        </w:rPr>
        <w:t>3</w:t>
      </w:r>
      <w:r w:rsidR="002B69FE" w:rsidRPr="00962F74">
        <w:rPr>
          <w:rFonts w:ascii="Arial" w:hAnsi="Arial" w:cs="Arial"/>
          <w:b w:val="0"/>
          <w:color w:val="auto"/>
          <w:sz w:val="24"/>
        </w:rPr>
        <w:t>.3. IMPARCIALIDADES NA DISCUSSÃO DOS RESULTADOS</w:t>
      </w:r>
      <w:bookmarkEnd w:id="7"/>
    </w:p>
    <w:p w:rsidR="00355F27" w:rsidRDefault="00355F27" w:rsidP="00E75DDA">
      <w:pPr>
        <w:spacing w:after="0" w:line="360" w:lineRule="auto"/>
        <w:jc w:val="both"/>
        <w:rPr>
          <w:rFonts w:ascii="Arial" w:hAnsi="Arial"/>
          <w:sz w:val="24"/>
        </w:rPr>
      </w:pPr>
    </w:p>
    <w:p w:rsidR="004B28B0" w:rsidRPr="00727D32" w:rsidRDefault="004B28B0" w:rsidP="000F2040">
      <w:pPr>
        <w:spacing w:after="0" w:line="360" w:lineRule="auto"/>
        <w:ind w:firstLine="709"/>
        <w:jc w:val="both"/>
        <w:rPr>
          <w:rFonts w:ascii="Arial" w:hAnsi="Arial" w:cs="Arial"/>
          <w:sz w:val="24"/>
        </w:rPr>
      </w:pPr>
      <w:r w:rsidRPr="00727D32">
        <w:rPr>
          <w:rFonts w:ascii="Arial" w:hAnsi="Arial" w:cs="Arial"/>
          <w:sz w:val="24"/>
        </w:rPr>
        <w:t>O significado de imparcialidade é</w:t>
      </w:r>
      <w:r>
        <w:rPr>
          <w:rFonts w:ascii="Arial" w:hAnsi="Arial" w:cs="Arial"/>
          <w:sz w:val="24"/>
        </w:rPr>
        <w:t>:</w:t>
      </w:r>
      <w:r w:rsidRPr="00727D32">
        <w:rPr>
          <w:rFonts w:ascii="Arial" w:hAnsi="Arial" w:cs="Arial"/>
          <w:sz w:val="24"/>
        </w:rPr>
        <w:t xml:space="preserve"> o caráter, qualidade daquele ou daquilo que é imparcial. O termo imparcial é algo que não sacrifica à justiça ou a verdade a consideração particulares, que não tem partido a favor ou contra, ou seja, um juiz imparcial</w:t>
      </w:r>
      <w:r>
        <w:rPr>
          <w:rFonts w:ascii="Arial" w:hAnsi="Arial" w:cs="Arial"/>
          <w:sz w:val="24"/>
        </w:rPr>
        <w:t>,</w:t>
      </w:r>
      <w:r w:rsidRPr="00727D32">
        <w:rPr>
          <w:rFonts w:ascii="Arial" w:hAnsi="Arial" w:cs="Arial"/>
          <w:sz w:val="24"/>
        </w:rPr>
        <w:t xml:space="preserve"> justo, reto e equitativo (DICIONÁRIO DO AURÉLIO, 2013).</w:t>
      </w:r>
    </w:p>
    <w:p w:rsidR="004B28B0" w:rsidRDefault="004B28B0" w:rsidP="000F2040">
      <w:pPr>
        <w:spacing w:after="0" w:line="360" w:lineRule="auto"/>
        <w:ind w:firstLine="709"/>
        <w:jc w:val="both"/>
        <w:rPr>
          <w:rFonts w:ascii="Arial" w:hAnsi="Arial" w:cs="Arial"/>
          <w:sz w:val="24"/>
        </w:rPr>
      </w:pPr>
      <w:r>
        <w:rPr>
          <w:rFonts w:ascii="Arial" w:hAnsi="Arial" w:cs="Arial"/>
          <w:sz w:val="24"/>
        </w:rPr>
        <w:t xml:space="preserve">Já a </w:t>
      </w:r>
      <w:r w:rsidRPr="00727D32">
        <w:rPr>
          <w:rFonts w:ascii="Arial" w:hAnsi="Arial" w:cs="Arial"/>
          <w:sz w:val="24"/>
        </w:rPr>
        <w:t xml:space="preserve">impessoalidade </w:t>
      </w:r>
      <w:r>
        <w:rPr>
          <w:rFonts w:ascii="Arial" w:hAnsi="Arial" w:cs="Arial"/>
          <w:sz w:val="24"/>
        </w:rPr>
        <w:t xml:space="preserve">tem grande </w:t>
      </w:r>
      <w:r w:rsidRPr="00727D32">
        <w:rPr>
          <w:rFonts w:ascii="Arial" w:hAnsi="Arial" w:cs="Arial"/>
          <w:sz w:val="24"/>
        </w:rPr>
        <w:t>contribui</w:t>
      </w:r>
      <w:r>
        <w:rPr>
          <w:rFonts w:ascii="Arial" w:hAnsi="Arial" w:cs="Arial"/>
          <w:sz w:val="24"/>
        </w:rPr>
        <w:t>ção para o objetivo dos trabalhos científicos. Devem ser evitadas expressões como “o meu trabalho”, “eu penso”, “na minha opinião”, pois referem-se a um sentido de subjetividade da linguagem em primeira pessoa. Busca-se então usar</w:t>
      </w:r>
      <w:r w:rsidR="00D35813">
        <w:rPr>
          <w:rFonts w:ascii="Arial" w:hAnsi="Arial" w:cs="Arial"/>
          <w:sz w:val="24"/>
        </w:rPr>
        <w:t>,</w:t>
      </w:r>
      <w:r>
        <w:rPr>
          <w:rFonts w:ascii="Arial" w:hAnsi="Arial" w:cs="Arial"/>
          <w:sz w:val="24"/>
        </w:rPr>
        <w:t xml:space="preserve"> de preferência, “no presente trabalho” ou “neste trabalho”. Usam-se verbos nas formas impessoais: “foi avaliado”, “assim, conduziu-se este trabalho”. Com isso é criado certo distanciamento do autor, fato que favorece a objetividade (ANDRADE, 2010).</w:t>
      </w:r>
    </w:p>
    <w:p w:rsidR="000F2040" w:rsidRDefault="004B28B0" w:rsidP="000F2040">
      <w:pPr>
        <w:spacing w:after="0" w:line="360" w:lineRule="auto"/>
        <w:ind w:firstLine="709"/>
        <w:jc w:val="both"/>
        <w:rPr>
          <w:rFonts w:ascii="Arial" w:hAnsi="Arial" w:cs="Arial"/>
          <w:sz w:val="24"/>
        </w:rPr>
      </w:pPr>
      <w:r>
        <w:rPr>
          <w:rFonts w:ascii="Arial" w:hAnsi="Arial" w:cs="Arial"/>
          <w:sz w:val="24"/>
        </w:rPr>
        <w:t>A imparcialidade da ciência é fundamentada na compreensão de que a ciência é um conhecimento objetivo, uma prática de como a natureza realmente é, sendo independente dos valores morais ou sociais do cientista, da sua classe social, do país e do momento histórico em que se pratica esta ciência. A imparcialidade tem como objetivo fundamental a busca pela verdade e assim, a ciência é considerada uma atividade neutra (SANTOS, 2004).</w:t>
      </w:r>
    </w:p>
    <w:p w:rsidR="004B28B0" w:rsidRDefault="004B28B0" w:rsidP="000F2040">
      <w:pPr>
        <w:spacing w:after="0" w:line="360" w:lineRule="auto"/>
        <w:ind w:firstLine="709"/>
        <w:jc w:val="both"/>
        <w:rPr>
          <w:rFonts w:ascii="Arial" w:hAnsi="Arial" w:cs="Arial"/>
          <w:sz w:val="24"/>
        </w:rPr>
      </w:pPr>
      <w:r>
        <w:rPr>
          <w:rFonts w:ascii="Arial" w:hAnsi="Arial" w:cs="Arial"/>
          <w:sz w:val="24"/>
        </w:rPr>
        <w:t xml:space="preserve">Segundo Cupani (2006), as discussões relativas com a imparcialidade ou ausência desta na ciência são claramente frequentes no meio acadêmico. </w:t>
      </w:r>
      <w:r>
        <w:rPr>
          <w:rFonts w:ascii="Arial" w:hAnsi="Arial" w:cs="Arial"/>
          <w:sz w:val="24"/>
        </w:rPr>
        <w:lastRenderedPageBreak/>
        <w:t>No julgamento do tipo de conhecimento mais confiável em nossa sociedade, isso não é surpresa, se considerado que está em jogo à responsabilidade dos profissionais. Sobre neutralidade da ciência, ou imparcialidade da ciência, Cupani (2006, p. 2) fez as seguintes afirmações:</w:t>
      </w:r>
    </w:p>
    <w:p w:rsidR="004B28B0" w:rsidRPr="007B1D76" w:rsidRDefault="004B28B0" w:rsidP="004B28B0">
      <w:pPr>
        <w:pStyle w:val="PargrafodaLista"/>
        <w:numPr>
          <w:ilvl w:val="0"/>
          <w:numId w:val="6"/>
        </w:numPr>
        <w:spacing w:after="0" w:line="360" w:lineRule="auto"/>
        <w:ind w:left="2268" w:firstLine="0"/>
        <w:jc w:val="both"/>
        <w:rPr>
          <w:rFonts w:ascii="Arial" w:hAnsi="Arial" w:cs="Arial"/>
          <w:sz w:val="20"/>
        </w:rPr>
      </w:pPr>
      <w:r w:rsidRPr="007B1D76">
        <w:rPr>
          <w:rFonts w:ascii="Arial" w:hAnsi="Arial" w:cs="Arial"/>
          <w:sz w:val="20"/>
        </w:rPr>
        <w:t>O conhecimento científico não possui qualquer valor. Uma teoria por si só não é boa ou má, justa ou injusta, assim como não é bela ou feia, barata ou cara;</w:t>
      </w:r>
    </w:p>
    <w:p w:rsidR="004B28B0" w:rsidRPr="007B1D76" w:rsidRDefault="004B28B0" w:rsidP="004B28B0">
      <w:pPr>
        <w:pStyle w:val="PargrafodaLista"/>
        <w:numPr>
          <w:ilvl w:val="0"/>
          <w:numId w:val="6"/>
        </w:numPr>
        <w:spacing w:after="0" w:line="360" w:lineRule="auto"/>
        <w:ind w:left="2268" w:firstLine="0"/>
        <w:jc w:val="both"/>
        <w:rPr>
          <w:rFonts w:ascii="Arial" w:hAnsi="Arial" w:cs="Arial"/>
          <w:sz w:val="20"/>
        </w:rPr>
      </w:pPr>
      <w:r w:rsidRPr="007B1D76">
        <w:rPr>
          <w:rFonts w:ascii="Arial" w:hAnsi="Arial" w:cs="Arial"/>
          <w:sz w:val="20"/>
        </w:rPr>
        <w:t>A ciência não consiste em julgar a realidade, mas sim em descrevê-la e explicá-la;</w:t>
      </w:r>
    </w:p>
    <w:p w:rsidR="004B28B0" w:rsidRPr="007B1D76" w:rsidRDefault="004B28B0" w:rsidP="004B28B0">
      <w:pPr>
        <w:pStyle w:val="PargrafodaLista"/>
        <w:numPr>
          <w:ilvl w:val="0"/>
          <w:numId w:val="6"/>
        </w:numPr>
        <w:spacing w:after="0" w:line="360" w:lineRule="auto"/>
        <w:ind w:left="2268" w:firstLine="0"/>
        <w:jc w:val="both"/>
        <w:rPr>
          <w:rFonts w:ascii="Arial" w:hAnsi="Arial" w:cs="Arial"/>
          <w:sz w:val="20"/>
        </w:rPr>
      </w:pPr>
      <w:r w:rsidRPr="007B1D76">
        <w:rPr>
          <w:rFonts w:ascii="Arial" w:hAnsi="Arial" w:cs="Arial"/>
          <w:sz w:val="20"/>
        </w:rPr>
        <w:t xml:space="preserve">Do conhecimento objetivo, não é possível transferir do âmbito do que realmente é para o âmbito do que deve ser como uma consequência lógica. Não se pode deduzir da crença em que tais ou quais coisas devem </w:t>
      </w:r>
      <w:r w:rsidR="00EF1306" w:rsidRPr="007B1D76">
        <w:rPr>
          <w:rFonts w:ascii="Arial" w:hAnsi="Arial" w:cs="Arial"/>
          <w:sz w:val="20"/>
        </w:rPr>
        <w:t>acontecer</w:t>
      </w:r>
      <w:r w:rsidRPr="007B1D76">
        <w:rPr>
          <w:rFonts w:ascii="Arial" w:hAnsi="Arial" w:cs="Arial"/>
          <w:sz w:val="20"/>
        </w:rPr>
        <w:t xml:space="preserve"> que estas ocorrem de fato;</w:t>
      </w:r>
    </w:p>
    <w:p w:rsidR="004B28B0" w:rsidRPr="007B1D76" w:rsidRDefault="004B28B0" w:rsidP="004B28B0">
      <w:pPr>
        <w:pStyle w:val="PargrafodaLista"/>
        <w:numPr>
          <w:ilvl w:val="0"/>
          <w:numId w:val="6"/>
        </w:numPr>
        <w:spacing w:after="0" w:line="360" w:lineRule="auto"/>
        <w:ind w:left="2268" w:firstLine="0"/>
        <w:jc w:val="both"/>
        <w:rPr>
          <w:rFonts w:ascii="Arial" w:hAnsi="Arial" w:cs="Arial"/>
          <w:sz w:val="20"/>
        </w:rPr>
      </w:pPr>
      <w:r w:rsidRPr="007B1D76">
        <w:rPr>
          <w:rFonts w:ascii="Arial" w:hAnsi="Arial" w:cs="Arial"/>
          <w:sz w:val="20"/>
        </w:rPr>
        <w:t>A ciência é igual em qualquer contexto social, pois discutem operações matemáticas, as leis da física ou química ou de biologia, tudo isso funciona igualitariamente em qualquer sociedade, independente da cultura, sendo a ciência um instrumento. Por isso o propósito de quem a utiliza é maior que o valor de sua aplicação;</w:t>
      </w:r>
    </w:p>
    <w:p w:rsidR="004B28B0" w:rsidRPr="007B1D76" w:rsidRDefault="004B28B0" w:rsidP="004B28B0">
      <w:pPr>
        <w:pStyle w:val="PargrafodaLista"/>
        <w:numPr>
          <w:ilvl w:val="0"/>
          <w:numId w:val="6"/>
        </w:numPr>
        <w:spacing w:after="0" w:line="360" w:lineRule="auto"/>
        <w:ind w:left="2268" w:firstLine="0"/>
        <w:jc w:val="both"/>
        <w:rPr>
          <w:rFonts w:ascii="Arial" w:hAnsi="Arial" w:cs="Arial"/>
          <w:sz w:val="20"/>
        </w:rPr>
      </w:pPr>
      <w:r w:rsidRPr="007B1D76">
        <w:rPr>
          <w:rFonts w:ascii="Arial" w:hAnsi="Arial" w:cs="Arial"/>
          <w:sz w:val="20"/>
        </w:rPr>
        <w:t>A interpretação da neutralidade significa que a ciência transmite apenas informações e cabe ao indivíduo saber o que fazer, pois a ciência apenas mostra como agir;</w:t>
      </w:r>
    </w:p>
    <w:p w:rsidR="004B28B0" w:rsidRPr="007B1D76" w:rsidRDefault="004B28B0" w:rsidP="004B28B0">
      <w:pPr>
        <w:pStyle w:val="PargrafodaLista"/>
        <w:numPr>
          <w:ilvl w:val="0"/>
          <w:numId w:val="6"/>
        </w:numPr>
        <w:spacing w:after="0" w:line="360" w:lineRule="auto"/>
        <w:ind w:left="2268" w:firstLine="0"/>
        <w:jc w:val="both"/>
        <w:rPr>
          <w:rFonts w:ascii="Arial" w:hAnsi="Arial" w:cs="Arial"/>
          <w:sz w:val="20"/>
        </w:rPr>
      </w:pPr>
      <w:r w:rsidRPr="007B1D76">
        <w:rPr>
          <w:rFonts w:ascii="Arial" w:hAnsi="Arial" w:cs="Arial"/>
          <w:sz w:val="20"/>
        </w:rPr>
        <w:t>A ciência é independente, no sentido da instituição, ou seja, suas práticas e a validade dos seus resultados subjetivos obedecem a padrões e critérios intrínsecos a ela. Assim aos se escolher se uma teoria ou explicação é aceitável, mesmo determinando a realidade do fato, não se pode recorrer a critérios extras científicos</w:t>
      </w:r>
      <w:r w:rsidR="00D35813">
        <w:rPr>
          <w:rFonts w:ascii="Arial" w:hAnsi="Arial" w:cs="Arial"/>
          <w:sz w:val="20"/>
        </w:rPr>
        <w:t>.</w:t>
      </w:r>
    </w:p>
    <w:p w:rsidR="004B28B0" w:rsidRDefault="004B28B0" w:rsidP="0099534C">
      <w:pPr>
        <w:spacing w:after="0" w:line="360" w:lineRule="auto"/>
        <w:ind w:firstLine="709"/>
        <w:jc w:val="both"/>
        <w:rPr>
          <w:rFonts w:ascii="Arial" w:hAnsi="Arial" w:cs="Arial"/>
          <w:sz w:val="24"/>
        </w:rPr>
      </w:pPr>
      <w:r>
        <w:rPr>
          <w:rFonts w:ascii="Arial" w:hAnsi="Arial" w:cs="Arial"/>
          <w:sz w:val="24"/>
        </w:rPr>
        <w:t xml:space="preserve">De acordo com o que foi </w:t>
      </w:r>
      <w:r w:rsidR="00A051B9">
        <w:rPr>
          <w:rFonts w:ascii="Arial" w:hAnsi="Arial" w:cs="Arial"/>
          <w:sz w:val="24"/>
        </w:rPr>
        <w:t>aqui apresentado</w:t>
      </w:r>
      <w:r>
        <w:rPr>
          <w:rFonts w:ascii="Arial" w:hAnsi="Arial" w:cs="Arial"/>
          <w:sz w:val="24"/>
        </w:rPr>
        <w:t xml:space="preserve"> sobre imparcialidade, fez-se uma comparação de dois trabalhos na área de tecnologia de produtos florestais, em periódicos nacionais mostrando a imparcialidade dos resultados obtidos. Para efeito de entendimento foi adotado a metodologia de chamada dos autores de “A”</w:t>
      </w:r>
      <w:r w:rsidR="00EF1306">
        <w:rPr>
          <w:rFonts w:ascii="Arial" w:hAnsi="Arial" w:cs="Arial"/>
          <w:sz w:val="24"/>
        </w:rPr>
        <w:t xml:space="preserve">, </w:t>
      </w:r>
      <w:r>
        <w:rPr>
          <w:rFonts w:ascii="Arial" w:hAnsi="Arial" w:cs="Arial"/>
          <w:sz w:val="24"/>
        </w:rPr>
        <w:t>“B”</w:t>
      </w:r>
      <w:r w:rsidR="00EF1306">
        <w:rPr>
          <w:rFonts w:ascii="Arial" w:hAnsi="Arial" w:cs="Arial"/>
          <w:sz w:val="24"/>
        </w:rPr>
        <w:t>, “C” e “D”</w:t>
      </w:r>
      <w:r>
        <w:rPr>
          <w:rFonts w:ascii="Arial" w:hAnsi="Arial" w:cs="Arial"/>
          <w:sz w:val="24"/>
        </w:rPr>
        <w:t xml:space="preserve">, </w:t>
      </w:r>
      <w:r w:rsidR="0099534C">
        <w:rPr>
          <w:rFonts w:ascii="Arial" w:hAnsi="Arial" w:cs="Arial"/>
          <w:sz w:val="24"/>
        </w:rPr>
        <w:t>a fim de</w:t>
      </w:r>
      <w:r>
        <w:rPr>
          <w:rFonts w:ascii="Arial" w:hAnsi="Arial" w:cs="Arial"/>
          <w:sz w:val="24"/>
        </w:rPr>
        <w:t xml:space="preserve"> preservar os seus respectivos nomes.</w:t>
      </w:r>
    </w:p>
    <w:p w:rsidR="004B28B0" w:rsidRDefault="004B28B0" w:rsidP="0099534C">
      <w:pPr>
        <w:spacing w:after="0" w:line="360" w:lineRule="auto"/>
        <w:ind w:firstLine="709"/>
        <w:jc w:val="both"/>
        <w:rPr>
          <w:rFonts w:ascii="Arial" w:eastAsia="Times New Roman" w:hAnsi="Arial" w:cs="Arial"/>
          <w:iCs/>
          <w:color w:val="231F20"/>
          <w:sz w:val="24"/>
          <w:szCs w:val="18"/>
        </w:rPr>
      </w:pPr>
      <w:r>
        <w:rPr>
          <w:rFonts w:ascii="Arial" w:hAnsi="Arial" w:cs="Arial"/>
          <w:sz w:val="24"/>
        </w:rPr>
        <w:t>O autor “A” avaliou a biodeterioração de produtos à base da madeira de cedro australiano (</w:t>
      </w:r>
      <w:r w:rsidRPr="00B91B45">
        <w:rPr>
          <w:rFonts w:ascii="Arial" w:hAnsi="Arial" w:cs="Arial"/>
          <w:i/>
          <w:sz w:val="24"/>
        </w:rPr>
        <w:t>Toona ciliata</w:t>
      </w:r>
      <w:r>
        <w:rPr>
          <w:rFonts w:ascii="Arial" w:hAnsi="Arial" w:cs="Arial"/>
          <w:sz w:val="24"/>
        </w:rPr>
        <w:t>), utilizando fungo de podridão parda (</w:t>
      </w:r>
      <w:r w:rsidRPr="009B58DB">
        <w:rPr>
          <w:rFonts w:ascii="Arial" w:eastAsia="Times New Roman" w:hAnsi="Arial" w:cs="Arial"/>
          <w:i/>
          <w:iCs/>
          <w:color w:val="231F20"/>
          <w:sz w:val="24"/>
          <w:szCs w:val="18"/>
        </w:rPr>
        <w:t>Gloeophyllum trabeum</w:t>
      </w:r>
      <w:r>
        <w:rPr>
          <w:rFonts w:ascii="Arial" w:eastAsia="Times New Roman" w:hAnsi="Arial" w:cs="Arial"/>
          <w:iCs/>
          <w:color w:val="231F20"/>
          <w:sz w:val="24"/>
          <w:szCs w:val="18"/>
        </w:rPr>
        <w:t xml:space="preserve">). Neste trabalho o referido autor, faz referência ao trabalho do autor “B”, a fim de fortalecer a sua ideia a respeito da biodeterioração da madeira estudada. No trabalho do autor “B” estudou a </w:t>
      </w:r>
      <w:r>
        <w:rPr>
          <w:rFonts w:ascii="Arial" w:eastAsia="Times New Roman" w:hAnsi="Arial" w:cs="Arial"/>
          <w:iCs/>
          <w:color w:val="231F20"/>
          <w:sz w:val="24"/>
          <w:szCs w:val="18"/>
        </w:rPr>
        <w:lastRenderedPageBreak/>
        <w:t>influência dos extrativos na resistência ao apodrecimento de seis espécies de madeira, dentre elas o cedro (</w:t>
      </w:r>
      <w:r w:rsidRPr="009B58DB">
        <w:rPr>
          <w:rFonts w:ascii="Arial" w:eastAsia="Times New Roman" w:hAnsi="Arial" w:cs="Arial"/>
          <w:i/>
          <w:iCs/>
          <w:color w:val="231F20"/>
          <w:sz w:val="24"/>
          <w:szCs w:val="18"/>
        </w:rPr>
        <w:t>Cedrela fissilis</w:t>
      </w:r>
      <w:r>
        <w:rPr>
          <w:rFonts w:ascii="Arial" w:eastAsia="Times New Roman" w:hAnsi="Arial" w:cs="Arial"/>
          <w:iCs/>
          <w:color w:val="231F20"/>
          <w:sz w:val="24"/>
          <w:szCs w:val="18"/>
        </w:rPr>
        <w:t xml:space="preserve">), também utilizando o fungo de podridão parda </w:t>
      </w:r>
      <w:r>
        <w:rPr>
          <w:rFonts w:ascii="Arial" w:hAnsi="Arial" w:cs="Arial"/>
          <w:sz w:val="24"/>
        </w:rPr>
        <w:t>(</w:t>
      </w:r>
      <w:r w:rsidRPr="009B58DB">
        <w:rPr>
          <w:rFonts w:ascii="Arial" w:eastAsia="Times New Roman" w:hAnsi="Arial" w:cs="Arial"/>
          <w:i/>
          <w:iCs/>
          <w:color w:val="231F20"/>
          <w:sz w:val="24"/>
          <w:szCs w:val="18"/>
        </w:rPr>
        <w:t>Gloeophyllum trabeum</w:t>
      </w:r>
      <w:r>
        <w:rPr>
          <w:rFonts w:ascii="Arial" w:eastAsia="Times New Roman" w:hAnsi="Arial" w:cs="Arial"/>
          <w:iCs/>
          <w:color w:val="231F20"/>
          <w:sz w:val="24"/>
          <w:szCs w:val="18"/>
        </w:rPr>
        <w:t>).</w:t>
      </w:r>
    </w:p>
    <w:p w:rsidR="004B28B0" w:rsidRDefault="004B28B0" w:rsidP="0099534C">
      <w:pPr>
        <w:spacing w:after="0" w:line="360" w:lineRule="auto"/>
        <w:ind w:firstLine="709"/>
        <w:jc w:val="both"/>
        <w:rPr>
          <w:rFonts w:ascii="Arial" w:eastAsia="Times New Roman" w:hAnsi="Arial" w:cs="Arial"/>
          <w:iCs/>
          <w:color w:val="231F20"/>
          <w:sz w:val="24"/>
          <w:szCs w:val="18"/>
        </w:rPr>
      </w:pPr>
      <w:r>
        <w:rPr>
          <w:rFonts w:ascii="Arial" w:eastAsia="Times New Roman" w:hAnsi="Arial" w:cs="Arial"/>
          <w:iCs/>
          <w:color w:val="231F20"/>
          <w:sz w:val="24"/>
          <w:szCs w:val="18"/>
        </w:rPr>
        <w:t>O autor “A” comparou seus resultados obtidos de cedro australiano, com os resultados encontrados pelo autor “B” que trabalhou com cedro. Estes autores concluíram que o cedro é naturalmente resistente ao fungo de podridão parda assim como o cedro australiano daqueles autores. Entretanto, esta comparação não é pertinente, pois se trata de espécies (a primeira australiana e a segunda brasileira), anatomia, constituições químicas e físicas, totalmente diferentes, influenciando na durabilidade da madeira em questão.</w:t>
      </w:r>
    </w:p>
    <w:p w:rsidR="004B28B0" w:rsidRDefault="004B28B0" w:rsidP="0099534C">
      <w:pPr>
        <w:spacing w:after="0" w:line="360" w:lineRule="auto"/>
        <w:ind w:firstLine="709"/>
        <w:jc w:val="both"/>
        <w:rPr>
          <w:rFonts w:ascii="Arial" w:eastAsia="Times New Roman" w:hAnsi="Arial" w:cs="Arial"/>
          <w:iCs/>
          <w:color w:val="231F20"/>
          <w:sz w:val="24"/>
          <w:szCs w:val="18"/>
        </w:rPr>
      </w:pPr>
      <w:r>
        <w:rPr>
          <w:rFonts w:ascii="Arial" w:eastAsia="Times New Roman" w:hAnsi="Arial" w:cs="Arial"/>
          <w:iCs/>
          <w:color w:val="231F20"/>
          <w:sz w:val="24"/>
          <w:szCs w:val="18"/>
        </w:rPr>
        <w:t>Os autores que trabalharam com cedro australiano não foram imparciais com o resultado, pois se fosse a comparação apenas com o fungo seria válida, mas como se trata de espécies diferentes, não se pode afirmar que as madeiras apresentaram o mesmo resultado tratando de durabilidade natural, em função dos fatos expostos acima.</w:t>
      </w:r>
    </w:p>
    <w:p w:rsidR="004B28B0" w:rsidRPr="004B28B0" w:rsidRDefault="004B28B0" w:rsidP="0099534C">
      <w:pPr>
        <w:spacing w:after="0" w:line="360" w:lineRule="auto"/>
        <w:ind w:firstLine="709"/>
        <w:jc w:val="both"/>
        <w:rPr>
          <w:rFonts w:ascii="Arial" w:eastAsia="Times New Roman" w:hAnsi="Arial" w:cs="Arial"/>
          <w:iCs/>
          <w:sz w:val="24"/>
          <w:szCs w:val="24"/>
        </w:rPr>
      </w:pPr>
      <w:r>
        <w:rPr>
          <w:rFonts w:ascii="Arial" w:eastAsia="Times New Roman" w:hAnsi="Arial" w:cs="Arial"/>
          <w:iCs/>
          <w:color w:val="231F20"/>
          <w:sz w:val="24"/>
          <w:szCs w:val="18"/>
        </w:rPr>
        <w:t>O autor “C”</w:t>
      </w:r>
      <w:r w:rsidRPr="00DB19EC">
        <w:rPr>
          <w:rFonts w:ascii="Arial" w:eastAsia="Times New Roman" w:hAnsi="Arial" w:cs="Arial"/>
          <w:iCs/>
          <w:color w:val="231F20"/>
          <w:sz w:val="24"/>
          <w:szCs w:val="18"/>
        </w:rPr>
        <w:t xml:space="preserve"> </w:t>
      </w:r>
      <w:r>
        <w:rPr>
          <w:rFonts w:ascii="Arial" w:eastAsia="Times New Roman" w:hAnsi="Arial" w:cs="Arial"/>
          <w:iCs/>
          <w:color w:val="231F20"/>
          <w:sz w:val="24"/>
          <w:szCs w:val="18"/>
        </w:rPr>
        <w:t>estudou</w:t>
      </w:r>
      <w:r w:rsidRPr="00DB19EC">
        <w:rPr>
          <w:rFonts w:ascii="Arial" w:eastAsia="Times New Roman" w:hAnsi="Arial" w:cs="Arial"/>
          <w:iCs/>
          <w:color w:val="231F20"/>
          <w:sz w:val="24"/>
          <w:szCs w:val="18"/>
        </w:rPr>
        <w:t xml:space="preserve"> a resistência natural da madeira de cinco espécies de Eucalipto a cupins subterrâneos (</w:t>
      </w:r>
      <w:r w:rsidRPr="00DB19EC">
        <w:rPr>
          <w:rFonts w:ascii="Arial" w:eastAsia="Times New Roman" w:hAnsi="Arial" w:cs="Arial"/>
          <w:i/>
          <w:iCs/>
          <w:sz w:val="24"/>
          <w:szCs w:val="24"/>
        </w:rPr>
        <w:t xml:space="preserve">Coptotermes gestroi) </w:t>
      </w:r>
      <w:r w:rsidRPr="00DB19EC">
        <w:rPr>
          <w:rFonts w:ascii="Arial" w:eastAsia="Times New Roman" w:hAnsi="Arial" w:cs="Arial"/>
          <w:iCs/>
          <w:sz w:val="24"/>
          <w:szCs w:val="24"/>
        </w:rPr>
        <w:t xml:space="preserve">em testes de laboratório, e concluíram que o </w:t>
      </w:r>
      <w:r w:rsidRPr="00DB19EC">
        <w:rPr>
          <w:rFonts w:ascii="Arial" w:eastAsia="Times New Roman" w:hAnsi="Arial" w:cs="Arial"/>
          <w:i/>
          <w:iCs/>
          <w:sz w:val="24"/>
          <w:szCs w:val="24"/>
        </w:rPr>
        <w:t>Eucalyptus urophylla</w:t>
      </w:r>
      <w:r w:rsidRPr="00DB19EC">
        <w:rPr>
          <w:rFonts w:ascii="Arial" w:eastAsia="Times New Roman" w:hAnsi="Arial" w:cs="Arial"/>
          <w:iCs/>
          <w:sz w:val="24"/>
          <w:szCs w:val="24"/>
        </w:rPr>
        <w:t xml:space="preserve"> foi a espécie que apresentou a menor resistência nas posições internas do tronco, portanto é altamente vulnerável ao ataque deste cupim.</w:t>
      </w:r>
      <w:r>
        <w:rPr>
          <w:rFonts w:ascii="Arial" w:eastAsia="Times New Roman" w:hAnsi="Arial" w:cs="Arial"/>
          <w:iCs/>
          <w:sz w:val="24"/>
          <w:szCs w:val="24"/>
        </w:rPr>
        <w:t xml:space="preserve"> </w:t>
      </w:r>
      <w:r w:rsidRPr="00DB19EC">
        <w:rPr>
          <w:rFonts w:ascii="Arial" w:eastAsia="Times New Roman" w:hAnsi="Arial" w:cs="Arial"/>
          <w:iCs/>
          <w:sz w:val="24"/>
          <w:szCs w:val="24"/>
        </w:rPr>
        <w:t>Este trabalho possui</w:t>
      </w:r>
      <w:r w:rsidRPr="00DB19EC">
        <w:rPr>
          <w:rFonts w:ascii="Arial" w:eastAsia="Times New Roman" w:hAnsi="Arial" w:cs="Arial"/>
          <w:iCs/>
          <w:color w:val="231F20"/>
          <w:sz w:val="24"/>
          <w:szCs w:val="18"/>
        </w:rPr>
        <w:t xml:space="preserve"> um caráter imparcial dos resultados, pois em relação </w:t>
      </w:r>
      <w:r>
        <w:rPr>
          <w:rFonts w:ascii="Arial" w:eastAsia="Times New Roman" w:hAnsi="Arial" w:cs="Arial"/>
          <w:iCs/>
          <w:color w:val="231F20"/>
          <w:sz w:val="24"/>
          <w:szCs w:val="18"/>
        </w:rPr>
        <w:t xml:space="preserve">a </w:t>
      </w:r>
      <w:r w:rsidRPr="00DB19EC">
        <w:rPr>
          <w:rFonts w:ascii="Arial" w:eastAsia="Times New Roman" w:hAnsi="Arial" w:cs="Arial"/>
          <w:iCs/>
          <w:color w:val="231F20"/>
          <w:sz w:val="24"/>
          <w:szCs w:val="18"/>
        </w:rPr>
        <w:t>comparação, trata de espécies do mesmo gênero, o gênero Eucalyptus</w:t>
      </w:r>
      <w:r w:rsidR="00CC1189">
        <w:rPr>
          <w:rFonts w:ascii="Arial" w:eastAsia="Times New Roman" w:hAnsi="Arial" w:cs="Arial"/>
          <w:iCs/>
          <w:color w:val="231F20"/>
          <w:sz w:val="24"/>
          <w:szCs w:val="18"/>
        </w:rPr>
        <w:t xml:space="preserve"> spp.</w:t>
      </w:r>
      <w:r w:rsidRPr="00DB19EC">
        <w:rPr>
          <w:rFonts w:ascii="Arial" w:eastAsia="Times New Roman" w:hAnsi="Arial" w:cs="Arial"/>
          <w:iCs/>
          <w:color w:val="231F20"/>
          <w:sz w:val="24"/>
          <w:szCs w:val="18"/>
        </w:rPr>
        <w:t xml:space="preserve">, </w:t>
      </w:r>
      <w:r>
        <w:rPr>
          <w:rFonts w:ascii="Arial" w:eastAsia="Times New Roman" w:hAnsi="Arial" w:cs="Arial"/>
          <w:iCs/>
          <w:color w:val="231F20"/>
          <w:sz w:val="24"/>
          <w:szCs w:val="18"/>
        </w:rPr>
        <w:t>dentro de características semelhantes, como</w:t>
      </w:r>
      <w:r w:rsidR="00CC1189">
        <w:rPr>
          <w:rFonts w:ascii="Arial" w:eastAsia="Times New Roman" w:hAnsi="Arial" w:cs="Arial"/>
          <w:iCs/>
          <w:color w:val="231F20"/>
          <w:sz w:val="24"/>
          <w:szCs w:val="18"/>
        </w:rPr>
        <w:t xml:space="preserve"> local de plantio, solo, clima</w:t>
      </w:r>
      <w:r w:rsidR="001C7AEF">
        <w:rPr>
          <w:rFonts w:ascii="Arial" w:eastAsia="Times New Roman" w:hAnsi="Arial" w:cs="Arial"/>
          <w:iCs/>
          <w:color w:val="231F20"/>
          <w:sz w:val="24"/>
          <w:szCs w:val="18"/>
        </w:rPr>
        <w:t>, relevo</w:t>
      </w:r>
      <w:r w:rsidR="00CC1189">
        <w:rPr>
          <w:rFonts w:ascii="Arial" w:eastAsia="Times New Roman" w:hAnsi="Arial" w:cs="Arial"/>
          <w:iCs/>
          <w:color w:val="231F20"/>
          <w:sz w:val="24"/>
          <w:szCs w:val="18"/>
        </w:rPr>
        <w:t xml:space="preserve"> e </w:t>
      </w:r>
      <w:r>
        <w:rPr>
          <w:rFonts w:ascii="Arial" w:eastAsia="Times New Roman" w:hAnsi="Arial" w:cs="Arial"/>
          <w:iCs/>
          <w:color w:val="231F20"/>
          <w:sz w:val="24"/>
          <w:szCs w:val="18"/>
        </w:rPr>
        <w:t>anatomia.</w:t>
      </w:r>
    </w:p>
    <w:p w:rsidR="004B28B0" w:rsidRPr="00F22E74" w:rsidRDefault="004B28B0" w:rsidP="0099534C">
      <w:pPr>
        <w:spacing w:after="0" w:line="360" w:lineRule="auto"/>
        <w:ind w:firstLine="709"/>
        <w:jc w:val="both"/>
        <w:rPr>
          <w:rFonts w:ascii="Arial" w:eastAsia="Times New Roman" w:hAnsi="Arial" w:cs="Arial"/>
          <w:iCs/>
          <w:sz w:val="24"/>
          <w:szCs w:val="24"/>
        </w:rPr>
      </w:pPr>
      <w:r w:rsidRPr="00F22E74">
        <w:rPr>
          <w:rFonts w:ascii="Arial" w:eastAsia="Times New Roman" w:hAnsi="Arial" w:cs="Arial"/>
          <w:iCs/>
          <w:sz w:val="24"/>
          <w:szCs w:val="18"/>
        </w:rPr>
        <w:t>Outro trabalho que merece análise é o que se avaliou a resistência natural de sete madeiras a fungos e cupins xilófagos em condições de laboratório, do autor “D”. Pegando um exemplo a madeira de teca (</w:t>
      </w:r>
      <w:r w:rsidRPr="00F22E74">
        <w:rPr>
          <w:rFonts w:ascii="Arial" w:eastAsia="Times New Roman" w:hAnsi="Arial" w:cs="Arial"/>
          <w:i/>
          <w:iCs/>
          <w:sz w:val="24"/>
          <w:szCs w:val="18"/>
        </w:rPr>
        <w:t>Tectona grandis</w:t>
      </w:r>
      <w:r w:rsidRPr="00F22E74">
        <w:rPr>
          <w:rFonts w:ascii="Arial" w:eastAsia="Times New Roman" w:hAnsi="Arial" w:cs="Arial"/>
          <w:iCs/>
          <w:sz w:val="24"/>
          <w:szCs w:val="18"/>
        </w:rPr>
        <w:t>) no ataque de cupins subterrâneos (</w:t>
      </w:r>
      <w:r w:rsidRPr="00F22E74">
        <w:rPr>
          <w:rFonts w:ascii="Arial" w:eastAsia="Times New Roman" w:hAnsi="Arial" w:cs="Arial"/>
          <w:i/>
          <w:iCs/>
          <w:sz w:val="24"/>
          <w:szCs w:val="18"/>
        </w:rPr>
        <w:t>Nasutitermes corniger</w:t>
      </w:r>
      <w:r w:rsidRPr="00F22E74">
        <w:rPr>
          <w:rFonts w:ascii="Arial" w:eastAsia="Times New Roman" w:hAnsi="Arial" w:cs="Arial"/>
          <w:iCs/>
          <w:sz w:val="24"/>
          <w:szCs w:val="18"/>
        </w:rPr>
        <w:t>), fez comparação com o resultado encontrado pelo autor “C” que trabalhou com madeira de eucaliptos e com cupim subterrâneo (</w:t>
      </w:r>
      <w:r w:rsidRPr="00F22E74">
        <w:rPr>
          <w:rFonts w:ascii="Arial" w:eastAsia="Times New Roman" w:hAnsi="Arial" w:cs="Arial"/>
          <w:i/>
          <w:iCs/>
          <w:sz w:val="24"/>
          <w:szCs w:val="24"/>
        </w:rPr>
        <w:t>Coptotermes gestroi</w:t>
      </w:r>
      <w:r w:rsidRPr="00F22E74">
        <w:rPr>
          <w:rFonts w:ascii="Arial" w:eastAsia="Times New Roman" w:hAnsi="Arial" w:cs="Arial"/>
          <w:iCs/>
          <w:sz w:val="24"/>
          <w:szCs w:val="24"/>
        </w:rPr>
        <w:t>).</w:t>
      </w:r>
    </w:p>
    <w:p w:rsidR="000E1749" w:rsidRDefault="004B28B0" w:rsidP="00DD1E19">
      <w:pPr>
        <w:spacing w:after="0" w:line="360" w:lineRule="auto"/>
        <w:ind w:firstLine="709"/>
        <w:jc w:val="both"/>
        <w:rPr>
          <w:rFonts w:ascii="Arial" w:eastAsia="Times New Roman" w:hAnsi="Arial" w:cs="Arial"/>
          <w:iCs/>
          <w:sz w:val="24"/>
          <w:szCs w:val="24"/>
        </w:rPr>
      </w:pPr>
      <w:r>
        <w:rPr>
          <w:rFonts w:ascii="Arial" w:eastAsia="Times New Roman" w:hAnsi="Arial" w:cs="Arial"/>
          <w:iCs/>
          <w:sz w:val="24"/>
          <w:szCs w:val="24"/>
        </w:rPr>
        <w:t>O autor “D” encontrou</w:t>
      </w:r>
      <w:r w:rsidRPr="00DB19EC">
        <w:rPr>
          <w:rFonts w:ascii="Arial" w:eastAsia="Times New Roman" w:hAnsi="Arial" w:cs="Arial"/>
          <w:iCs/>
          <w:sz w:val="24"/>
          <w:szCs w:val="24"/>
        </w:rPr>
        <w:t xml:space="preserve"> resultados semelhantes na avaliação do desgaste da m</w:t>
      </w:r>
      <w:r>
        <w:rPr>
          <w:rFonts w:ascii="Arial" w:eastAsia="Times New Roman" w:hAnsi="Arial" w:cs="Arial"/>
          <w:iCs/>
          <w:sz w:val="24"/>
          <w:szCs w:val="24"/>
        </w:rPr>
        <w:t xml:space="preserve">adeira de teca comparando com o autor “C” </w:t>
      </w:r>
      <w:r w:rsidRPr="00DB19EC">
        <w:rPr>
          <w:rFonts w:ascii="Arial" w:eastAsia="Times New Roman" w:hAnsi="Arial" w:cs="Arial"/>
          <w:iCs/>
          <w:sz w:val="24"/>
          <w:szCs w:val="24"/>
        </w:rPr>
        <w:t xml:space="preserve">com madeiras de </w:t>
      </w:r>
      <w:r w:rsidRPr="00DB19EC">
        <w:rPr>
          <w:rFonts w:ascii="Arial" w:eastAsia="Times New Roman" w:hAnsi="Arial" w:cs="Arial"/>
          <w:i/>
          <w:iCs/>
          <w:sz w:val="24"/>
          <w:szCs w:val="24"/>
        </w:rPr>
        <w:t>Eucalyptus saligna</w:t>
      </w:r>
      <w:r w:rsidRPr="00DB19EC">
        <w:rPr>
          <w:rFonts w:ascii="Arial" w:eastAsia="Times New Roman" w:hAnsi="Arial" w:cs="Arial"/>
          <w:iCs/>
          <w:sz w:val="24"/>
          <w:szCs w:val="24"/>
        </w:rPr>
        <w:t xml:space="preserve"> e </w:t>
      </w:r>
      <w:r w:rsidRPr="00DB19EC">
        <w:rPr>
          <w:rFonts w:ascii="Arial" w:eastAsia="Times New Roman" w:hAnsi="Arial" w:cs="Arial"/>
          <w:i/>
          <w:iCs/>
          <w:sz w:val="24"/>
          <w:szCs w:val="24"/>
        </w:rPr>
        <w:t>Eucalyptus urophylla</w:t>
      </w:r>
      <w:r w:rsidRPr="00DB19EC">
        <w:rPr>
          <w:rFonts w:ascii="Arial" w:eastAsia="Times New Roman" w:hAnsi="Arial" w:cs="Arial"/>
          <w:iCs/>
          <w:sz w:val="24"/>
          <w:szCs w:val="24"/>
        </w:rPr>
        <w:t>.</w:t>
      </w:r>
      <w:r>
        <w:rPr>
          <w:rFonts w:ascii="Arial" w:eastAsia="Times New Roman" w:hAnsi="Arial" w:cs="Arial"/>
          <w:iCs/>
          <w:sz w:val="24"/>
          <w:szCs w:val="24"/>
        </w:rPr>
        <w:t xml:space="preserve"> Entretanto esta comparação não é imparcial, uma vez que se compararam madeiras diferentes.</w:t>
      </w:r>
    </w:p>
    <w:p w:rsidR="000F2040" w:rsidRDefault="000F2040" w:rsidP="000F2040">
      <w:pPr>
        <w:spacing w:after="0" w:line="360" w:lineRule="auto"/>
        <w:jc w:val="both"/>
        <w:rPr>
          <w:rFonts w:ascii="Arial" w:eastAsia="Times New Roman" w:hAnsi="Arial" w:cs="Arial"/>
          <w:iCs/>
          <w:sz w:val="24"/>
          <w:szCs w:val="24"/>
        </w:rPr>
      </w:pPr>
    </w:p>
    <w:p w:rsidR="000F2040" w:rsidRPr="000F2040" w:rsidRDefault="000F2040" w:rsidP="000F2040">
      <w:pPr>
        <w:pStyle w:val="Ttulo2"/>
        <w:rPr>
          <w:rFonts w:ascii="Arial" w:hAnsi="Arial" w:cs="Arial"/>
          <w:b w:val="0"/>
          <w:color w:val="auto"/>
          <w:sz w:val="24"/>
        </w:rPr>
      </w:pPr>
      <w:bookmarkStart w:id="8" w:name="_Toc359966752"/>
      <w:r w:rsidRPr="000F2040">
        <w:rPr>
          <w:rFonts w:ascii="Arial" w:eastAsia="Times New Roman" w:hAnsi="Arial" w:cs="Arial"/>
          <w:b w:val="0"/>
          <w:iCs/>
          <w:color w:val="auto"/>
          <w:sz w:val="24"/>
        </w:rPr>
        <w:lastRenderedPageBreak/>
        <w:t xml:space="preserve">3.4. </w:t>
      </w:r>
      <w:r w:rsidRPr="000F2040">
        <w:rPr>
          <w:rFonts w:ascii="Arial" w:hAnsi="Arial" w:cs="Arial"/>
          <w:b w:val="0"/>
          <w:color w:val="auto"/>
          <w:sz w:val="24"/>
        </w:rPr>
        <w:t>ÉTICA NA APRESENTAÇÃO DOS RESULTADOS</w:t>
      </w:r>
      <w:bookmarkEnd w:id="8"/>
    </w:p>
    <w:p w:rsidR="000F2040" w:rsidRDefault="000F2040" w:rsidP="000F2040">
      <w:pPr>
        <w:spacing w:after="0" w:line="360" w:lineRule="auto"/>
        <w:ind w:firstLine="851"/>
        <w:rPr>
          <w:rFonts w:ascii="Arial" w:hAnsi="Arial" w:cs="Arial"/>
          <w:sz w:val="24"/>
          <w:szCs w:val="24"/>
        </w:rPr>
      </w:pPr>
    </w:p>
    <w:p w:rsidR="000F2040" w:rsidRDefault="000F2040" w:rsidP="000F2040">
      <w:pPr>
        <w:spacing w:after="0" w:line="360" w:lineRule="auto"/>
        <w:ind w:firstLine="851"/>
        <w:rPr>
          <w:rFonts w:ascii="Arial" w:hAnsi="Arial" w:cs="Arial"/>
          <w:sz w:val="24"/>
          <w:szCs w:val="24"/>
        </w:rPr>
      </w:pPr>
      <w:r>
        <w:rPr>
          <w:rFonts w:ascii="Arial" w:hAnsi="Arial" w:cs="Arial"/>
          <w:sz w:val="24"/>
          <w:szCs w:val="24"/>
        </w:rPr>
        <w:t>Não é objetivo deste texto uma abordagem filosófica sobre a ética, pois este tema e suas diversas variações são muito bem explorados na literatura. Todavia,</w:t>
      </w:r>
    </w:p>
    <w:p w:rsidR="000F2040" w:rsidRDefault="000F2040" w:rsidP="000F2040">
      <w:pPr>
        <w:spacing w:after="0" w:line="360" w:lineRule="auto"/>
        <w:ind w:left="2268"/>
        <w:jc w:val="both"/>
        <w:rPr>
          <w:rFonts w:ascii="Arial" w:hAnsi="Arial" w:cs="Arial"/>
          <w:sz w:val="20"/>
          <w:szCs w:val="24"/>
        </w:rPr>
      </w:pPr>
      <w:r>
        <w:rPr>
          <w:rFonts w:ascii="Arial" w:hAnsi="Arial" w:cs="Arial"/>
          <w:sz w:val="20"/>
          <w:szCs w:val="24"/>
        </w:rPr>
        <w:t>Deve-se considerar a Ética como sendo um termo genérico englobando diversas reflexões sobre as relações entre os seres humanos e seu modo de ser e de pensar. Encontra-se disseminada em todas as atividades onde possa existir o confronto entre o bem e o mal, ou melhor, ações positivas ou negativas (CARVALHO, 2009, p. 164).</w:t>
      </w:r>
    </w:p>
    <w:p w:rsidR="000F2040" w:rsidRDefault="000F2040" w:rsidP="000F2040">
      <w:pPr>
        <w:spacing w:after="0" w:line="360" w:lineRule="auto"/>
        <w:ind w:firstLine="851"/>
        <w:jc w:val="both"/>
        <w:rPr>
          <w:rFonts w:ascii="Arial" w:hAnsi="Arial" w:cs="Arial"/>
          <w:sz w:val="24"/>
          <w:szCs w:val="24"/>
        </w:rPr>
      </w:pPr>
      <w:r>
        <w:rPr>
          <w:rFonts w:ascii="Arial" w:hAnsi="Arial" w:cs="Arial"/>
          <w:sz w:val="24"/>
          <w:szCs w:val="24"/>
        </w:rPr>
        <w:t>“A partir de valores e limites, onde devem ser respeitados os direitos, tanto do pesquisador quanto do sujeito da pesquisa, a ética na ciência cerca a sociedade nos mais variados âmbitos, influenciando-a e sofrendo influências.” (RODRIGUES; CRESPO; MIRANDA, 2006, p.36)</w:t>
      </w:r>
    </w:p>
    <w:p w:rsidR="000F2040" w:rsidRDefault="000F2040" w:rsidP="000F2040">
      <w:pPr>
        <w:spacing w:after="0" w:line="360" w:lineRule="auto"/>
        <w:ind w:firstLine="851"/>
        <w:jc w:val="both"/>
        <w:rPr>
          <w:rFonts w:ascii="Arial" w:hAnsi="Arial" w:cs="Arial"/>
          <w:sz w:val="24"/>
          <w:szCs w:val="24"/>
        </w:rPr>
      </w:pPr>
      <w:r>
        <w:rPr>
          <w:rFonts w:ascii="Arial" w:hAnsi="Arial" w:cs="Arial"/>
          <w:sz w:val="24"/>
          <w:szCs w:val="24"/>
        </w:rPr>
        <w:t>Desta forma, define-se a ética na pesquisa científica como um conjunto de práticas que devem ser adotadas pela comunidade científica. Santos (2011) menciona que o pesquisador deve contribuir para a construção do patrimônio coletivo que é a ciência, abstendo-se de ações intencionais ou por descuido, que venham prejudicar a apropriação coletiva de seus resultados.</w:t>
      </w:r>
    </w:p>
    <w:p w:rsidR="000F2040" w:rsidRDefault="000F2040" w:rsidP="000F2040">
      <w:pPr>
        <w:spacing w:after="0" w:line="360" w:lineRule="auto"/>
        <w:ind w:firstLine="851"/>
        <w:jc w:val="both"/>
        <w:rPr>
          <w:rFonts w:ascii="Arial" w:hAnsi="Arial" w:cs="Arial"/>
          <w:sz w:val="24"/>
          <w:szCs w:val="24"/>
        </w:rPr>
      </w:pPr>
      <w:r>
        <w:rPr>
          <w:rFonts w:ascii="Arial" w:hAnsi="Arial" w:cs="Arial"/>
          <w:sz w:val="24"/>
          <w:szCs w:val="24"/>
        </w:rPr>
        <w:t>Apesar da importância do assunto, percebe-se certa precariedade no número de publicações científicas sobre ética na condução de pesquisas científicas no Brasil. Isto é confirmado em parte por Wasserman (2010), que menciona:</w:t>
      </w:r>
    </w:p>
    <w:p w:rsidR="000F2040" w:rsidRDefault="00856281" w:rsidP="000F2040">
      <w:pPr>
        <w:autoSpaceDE w:val="0"/>
        <w:autoSpaceDN w:val="0"/>
        <w:adjustRightInd w:val="0"/>
        <w:spacing w:after="0" w:line="360" w:lineRule="auto"/>
        <w:ind w:left="2268"/>
        <w:jc w:val="both"/>
        <w:rPr>
          <w:rFonts w:ascii="Arial" w:hAnsi="Arial" w:cs="Arial"/>
          <w:sz w:val="20"/>
          <w:szCs w:val="20"/>
        </w:rPr>
      </w:pPr>
      <w:r>
        <w:rPr>
          <w:rFonts w:ascii="Arial" w:hAnsi="Arial" w:cs="Arial"/>
          <w:sz w:val="20"/>
          <w:szCs w:val="20"/>
        </w:rPr>
        <w:t>Na maior parte dos p</w:t>
      </w:r>
      <w:r w:rsidR="000F2040">
        <w:rPr>
          <w:rFonts w:ascii="Arial" w:hAnsi="Arial" w:cs="Arial"/>
          <w:sz w:val="20"/>
          <w:szCs w:val="20"/>
        </w:rPr>
        <w:t xml:space="preserve">rogramas de pós-graduação, os cursos de metodologia científica raramente abordam o problema e os alunos acabam obtendo seus títulos, sem ter uma </w:t>
      </w:r>
      <w:r>
        <w:rPr>
          <w:rFonts w:ascii="Arial" w:hAnsi="Arial" w:cs="Arial"/>
          <w:sz w:val="20"/>
          <w:szCs w:val="20"/>
        </w:rPr>
        <w:t>ideia</w:t>
      </w:r>
      <w:r w:rsidR="000F2040">
        <w:rPr>
          <w:rFonts w:ascii="Arial" w:hAnsi="Arial" w:cs="Arial"/>
          <w:sz w:val="20"/>
          <w:szCs w:val="20"/>
        </w:rPr>
        <w:t xml:space="preserve"> precisa sobre a ética na publicação de textos e acabam cometendo gafes que, inclusive podem comprometer suas carreiras (WASSERMAN, 2010, p. 466).</w:t>
      </w:r>
    </w:p>
    <w:p w:rsidR="000F2040" w:rsidRDefault="000F2040" w:rsidP="000F2040">
      <w:pPr>
        <w:spacing w:after="0" w:line="360" w:lineRule="auto"/>
        <w:ind w:firstLine="851"/>
        <w:jc w:val="both"/>
        <w:rPr>
          <w:rFonts w:ascii="Arial" w:hAnsi="Arial" w:cs="Arial"/>
          <w:sz w:val="24"/>
          <w:szCs w:val="24"/>
        </w:rPr>
      </w:pPr>
      <w:r>
        <w:rPr>
          <w:rFonts w:ascii="Arial" w:hAnsi="Arial" w:cs="Arial"/>
          <w:sz w:val="24"/>
          <w:szCs w:val="24"/>
        </w:rPr>
        <w:t>Para propor recomendações e diretrizes sobre Ética e Integridade na Prática Científica, o Conselho Nacional de Desenvolvimento Científico e Tecnológico –</w:t>
      </w:r>
      <w:r w:rsidR="00856281">
        <w:rPr>
          <w:rFonts w:ascii="Arial" w:hAnsi="Arial" w:cs="Arial"/>
          <w:sz w:val="24"/>
          <w:szCs w:val="24"/>
        </w:rPr>
        <w:t xml:space="preserve"> </w:t>
      </w:r>
      <w:r>
        <w:rPr>
          <w:rFonts w:ascii="Arial" w:hAnsi="Arial" w:cs="Arial"/>
          <w:sz w:val="24"/>
          <w:szCs w:val="24"/>
        </w:rPr>
        <w:t xml:space="preserve">CNPq (2011), através da portaria PO-085 de 5 de maio de 2011, criou uma Comissão Especial constituída por cientistas brasileiros. Tendo em vista, que </w:t>
      </w:r>
      <w:r w:rsidR="00856281">
        <w:rPr>
          <w:rFonts w:ascii="Arial" w:hAnsi="Arial" w:cs="Arial"/>
          <w:sz w:val="24"/>
          <w:szCs w:val="24"/>
        </w:rPr>
        <w:t>inexistem</w:t>
      </w:r>
      <w:r>
        <w:rPr>
          <w:rFonts w:ascii="Arial" w:hAnsi="Arial" w:cs="Arial"/>
          <w:sz w:val="24"/>
          <w:szCs w:val="24"/>
        </w:rPr>
        <w:t xml:space="preserve"> normas internas específicas e fundamentação para o tratamento adequado de ocorrências de desvios éticos e fraudes em publicações de pesquisadores apoiados pela instituição.</w:t>
      </w:r>
    </w:p>
    <w:p w:rsidR="000F2040" w:rsidRDefault="000F2040" w:rsidP="000F2040">
      <w:pPr>
        <w:spacing w:after="0" w:line="360" w:lineRule="auto"/>
        <w:ind w:firstLine="851"/>
        <w:jc w:val="both"/>
        <w:rPr>
          <w:rFonts w:ascii="Arial" w:hAnsi="Arial" w:cs="Arial"/>
          <w:sz w:val="24"/>
          <w:szCs w:val="24"/>
        </w:rPr>
      </w:pPr>
      <w:r>
        <w:rPr>
          <w:rFonts w:ascii="Arial" w:hAnsi="Arial" w:cs="Arial"/>
          <w:sz w:val="24"/>
          <w:szCs w:val="24"/>
        </w:rPr>
        <w:lastRenderedPageBreak/>
        <w:t xml:space="preserve">Dentro dos mecanismos ou modalidades que podem acarretar desvios éticos e fraudes são abordadas as seguintes definições: </w:t>
      </w:r>
    </w:p>
    <w:p w:rsidR="000F2040" w:rsidRDefault="000F2040" w:rsidP="000F2040">
      <w:pPr>
        <w:spacing w:after="0" w:line="360" w:lineRule="auto"/>
        <w:ind w:left="2268"/>
        <w:jc w:val="both"/>
        <w:rPr>
          <w:rFonts w:ascii="Arial" w:hAnsi="Arial" w:cs="Arial"/>
          <w:sz w:val="20"/>
          <w:szCs w:val="24"/>
        </w:rPr>
      </w:pPr>
      <w:r>
        <w:rPr>
          <w:rFonts w:ascii="Arial" w:hAnsi="Arial" w:cs="Arial"/>
          <w:sz w:val="20"/>
          <w:szCs w:val="24"/>
        </w:rPr>
        <w:t xml:space="preserve">a) </w:t>
      </w:r>
      <w:r>
        <w:rPr>
          <w:rFonts w:ascii="Arial" w:hAnsi="Arial" w:cs="Arial"/>
          <w:b/>
          <w:sz w:val="20"/>
          <w:szCs w:val="24"/>
        </w:rPr>
        <w:t>Fabricação ou invenção</w:t>
      </w:r>
      <w:r>
        <w:rPr>
          <w:rFonts w:ascii="Arial" w:hAnsi="Arial" w:cs="Arial"/>
          <w:sz w:val="20"/>
          <w:szCs w:val="24"/>
        </w:rPr>
        <w:t xml:space="preserve">, consiste na apresentação de dados ou resultados inverídicos; b) </w:t>
      </w:r>
      <w:r>
        <w:rPr>
          <w:rFonts w:ascii="Arial" w:hAnsi="Arial" w:cs="Arial"/>
          <w:b/>
          <w:sz w:val="20"/>
          <w:szCs w:val="24"/>
        </w:rPr>
        <w:t>Falsificação</w:t>
      </w:r>
      <w:r>
        <w:rPr>
          <w:rFonts w:ascii="Arial" w:hAnsi="Arial" w:cs="Arial"/>
          <w:sz w:val="20"/>
          <w:szCs w:val="24"/>
        </w:rPr>
        <w:t xml:space="preserve">, consiste na fraude nos resultados obtidos de forma a alterar-lhes o significado, sua interpretação ou mesmo sua confiabilidade; c) </w:t>
      </w:r>
      <w:r>
        <w:rPr>
          <w:rFonts w:ascii="Arial" w:hAnsi="Arial" w:cs="Arial"/>
          <w:b/>
          <w:sz w:val="20"/>
          <w:szCs w:val="24"/>
        </w:rPr>
        <w:t>Plágio</w:t>
      </w:r>
      <w:r>
        <w:rPr>
          <w:rFonts w:ascii="Arial" w:hAnsi="Arial" w:cs="Arial"/>
          <w:sz w:val="20"/>
          <w:szCs w:val="24"/>
        </w:rPr>
        <w:t xml:space="preserve">, apresentação de resultados ou conclusões anteriormente obtidos por outro autor, idéias ou dados obtidos em análises de projetos ou manuscritos não publicados aos quais teve acesso como consultor, revisor, editor, ou assemelhado, bem como de textos integrais ou de parte substancial de textos alheios sem os cuidados detalhados nas regras; d) </w:t>
      </w:r>
      <w:r>
        <w:rPr>
          <w:rFonts w:ascii="Arial" w:hAnsi="Arial" w:cs="Arial"/>
          <w:b/>
          <w:sz w:val="20"/>
          <w:szCs w:val="24"/>
        </w:rPr>
        <w:t>Autoplágio</w:t>
      </w:r>
      <w:r>
        <w:rPr>
          <w:rFonts w:ascii="Arial" w:hAnsi="Arial" w:cs="Arial"/>
          <w:sz w:val="20"/>
          <w:szCs w:val="24"/>
        </w:rPr>
        <w:t>, apresentação total ou parcial de textos já publicados pelo mesmo autor, sem as devidas referências aos trabalhos anteriores (CNPq, 2011).</w:t>
      </w:r>
    </w:p>
    <w:p w:rsidR="000F2040" w:rsidRDefault="000F2040" w:rsidP="000F2040">
      <w:pPr>
        <w:spacing w:after="0" w:line="360" w:lineRule="auto"/>
        <w:ind w:firstLine="851"/>
        <w:jc w:val="both"/>
        <w:rPr>
          <w:rFonts w:ascii="Arial" w:hAnsi="Arial" w:cs="Arial"/>
          <w:sz w:val="24"/>
          <w:szCs w:val="24"/>
        </w:rPr>
      </w:pPr>
      <w:r>
        <w:rPr>
          <w:rFonts w:ascii="Arial" w:hAnsi="Arial" w:cs="Arial"/>
          <w:sz w:val="24"/>
          <w:szCs w:val="24"/>
        </w:rPr>
        <w:t xml:space="preserve">Entre as diretrizes geradas pela portaria PO-085 </w:t>
      </w:r>
      <w:r w:rsidR="00856281">
        <w:rPr>
          <w:rFonts w:ascii="Arial" w:hAnsi="Arial" w:cs="Arial"/>
          <w:sz w:val="24"/>
          <w:szCs w:val="24"/>
        </w:rPr>
        <w:t xml:space="preserve">(CNPq, </w:t>
      </w:r>
      <w:r>
        <w:rPr>
          <w:rFonts w:ascii="Arial" w:hAnsi="Arial" w:cs="Arial"/>
          <w:sz w:val="24"/>
          <w:szCs w:val="24"/>
        </w:rPr>
        <w:t>2011) estão: conferir crédito as fontes que fund</w:t>
      </w:r>
      <w:r w:rsidR="00856281">
        <w:rPr>
          <w:rFonts w:ascii="Arial" w:hAnsi="Arial" w:cs="Arial"/>
          <w:sz w:val="24"/>
          <w:szCs w:val="24"/>
        </w:rPr>
        <w:t xml:space="preserve">amentam a pesquisa; apresentar de forma coesiva e não fragmentada </w:t>
      </w:r>
      <w:r>
        <w:rPr>
          <w:rFonts w:ascii="Arial" w:hAnsi="Arial" w:cs="Arial"/>
          <w:sz w:val="24"/>
          <w:szCs w:val="24"/>
        </w:rPr>
        <w:t>manuscritos diversos, dos resultados de um estudo único complexo;</w:t>
      </w:r>
      <w:r>
        <w:rPr>
          <w:rFonts w:ascii="Arial" w:hAnsi="Arial" w:cs="Arial"/>
          <w:color w:val="194D87"/>
          <w:sz w:val="16"/>
          <w:szCs w:val="16"/>
          <w:shd w:val="clear" w:color="auto" w:fill="FFFFFF"/>
        </w:rPr>
        <w:t xml:space="preserve"> </w:t>
      </w:r>
      <w:r>
        <w:rPr>
          <w:rFonts w:ascii="Arial" w:hAnsi="Arial" w:cs="Arial"/>
          <w:sz w:val="24"/>
          <w:szCs w:val="24"/>
        </w:rPr>
        <w:t xml:space="preserve">dar crédito aos autores que inicialmente relataram a observação ou </w:t>
      </w:r>
      <w:r w:rsidR="00856281">
        <w:rPr>
          <w:rFonts w:ascii="Arial" w:hAnsi="Arial" w:cs="Arial"/>
          <w:sz w:val="24"/>
          <w:szCs w:val="24"/>
        </w:rPr>
        <w:t>ideia</w:t>
      </w:r>
      <w:r>
        <w:rPr>
          <w:rFonts w:ascii="Arial" w:hAnsi="Arial" w:cs="Arial"/>
          <w:sz w:val="24"/>
          <w:szCs w:val="24"/>
        </w:rPr>
        <w:t xml:space="preserve"> que está sendo apresentada; não incluir intencionalmente referências de relevância questionável com a finalidade de manipular fatores de impacto ou aumentar a probabilidade de aceitação; descrever e justificar racionalmente e claramente alterações dos resultados iniciais obtidos, como eliminação de discrepâncias ou o uso de métodos estatísticos alternativos; e</w:t>
      </w:r>
      <w:r>
        <w:rPr>
          <w:rFonts w:ascii="Arial" w:hAnsi="Arial" w:cs="Arial"/>
          <w:color w:val="194D87"/>
          <w:sz w:val="16"/>
          <w:szCs w:val="16"/>
          <w:shd w:val="clear" w:color="auto" w:fill="FFFFFF"/>
        </w:rPr>
        <w:t xml:space="preserve"> </w:t>
      </w:r>
      <w:r>
        <w:rPr>
          <w:rFonts w:ascii="Arial" w:hAnsi="Arial" w:cs="Arial"/>
          <w:sz w:val="24"/>
          <w:szCs w:val="24"/>
        </w:rPr>
        <w:t>condu</w:t>
      </w:r>
      <w:r w:rsidR="00856281">
        <w:rPr>
          <w:rFonts w:ascii="Arial" w:hAnsi="Arial" w:cs="Arial"/>
          <w:sz w:val="24"/>
          <w:szCs w:val="24"/>
        </w:rPr>
        <w:t>zir</w:t>
      </w:r>
      <w:r>
        <w:rPr>
          <w:rFonts w:ascii="Arial" w:hAnsi="Arial" w:cs="Arial"/>
          <w:sz w:val="24"/>
          <w:szCs w:val="24"/>
        </w:rPr>
        <w:t xml:space="preserve"> e execu</w:t>
      </w:r>
      <w:r w:rsidR="00856281">
        <w:rPr>
          <w:rFonts w:ascii="Arial" w:hAnsi="Arial" w:cs="Arial"/>
          <w:sz w:val="24"/>
          <w:szCs w:val="24"/>
        </w:rPr>
        <w:t xml:space="preserve">tar </w:t>
      </w:r>
      <w:r>
        <w:rPr>
          <w:rFonts w:ascii="Arial" w:hAnsi="Arial" w:cs="Arial"/>
          <w:sz w:val="24"/>
          <w:szCs w:val="24"/>
        </w:rPr>
        <w:t>o</w:t>
      </w:r>
      <w:r w:rsidR="00856281">
        <w:rPr>
          <w:rFonts w:ascii="Arial" w:hAnsi="Arial" w:cs="Arial"/>
          <w:sz w:val="24"/>
          <w:szCs w:val="24"/>
        </w:rPr>
        <w:t>s</w:t>
      </w:r>
      <w:r>
        <w:rPr>
          <w:rFonts w:ascii="Arial" w:hAnsi="Arial" w:cs="Arial"/>
          <w:sz w:val="24"/>
          <w:szCs w:val="24"/>
        </w:rPr>
        <w:t xml:space="preserve"> trabalho de pesquisa dentro de padrões éticos, seja co</w:t>
      </w:r>
      <w:r w:rsidR="00856281">
        <w:rPr>
          <w:rFonts w:ascii="Arial" w:hAnsi="Arial" w:cs="Arial"/>
          <w:sz w:val="24"/>
          <w:szCs w:val="24"/>
        </w:rPr>
        <w:t>m animais ou com seres humanos.</w:t>
      </w:r>
    </w:p>
    <w:p w:rsidR="000F2040" w:rsidRDefault="000F2040" w:rsidP="000F2040">
      <w:pPr>
        <w:spacing w:after="0" w:line="360" w:lineRule="auto"/>
        <w:ind w:firstLine="851"/>
        <w:jc w:val="both"/>
        <w:rPr>
          <w:rFonts w:ascii="Arial" w:hAnsi="Arial" w:cs="Arial"/>
          <w:sz w:val="24"/>
          <w:szCs w:val="24"/>
        </w:rPr>
      </w:pPr>
      <w:r>
        <w:rPr>
          <w:rFonts w:ascii="Arial" w:hAnsi="Arial" w:cs="Arial"/>
          <w:sz w:val="24"/>
          <w:szCs w:val="24"/>
        </w:rPr>
        <w:t xml:space="preserve">Segundo Pasqualotti (s.d) a análise e apresentação dos resultados estão relacionados a aspectos de integridade da pesquisa com a postura ética. Os problemas éticos surgem quando o pesquisador faz o mau uso de estatísticas; falsifica dados; altera os resultados; faz interpretação errônea de resultados com o objetivo de apoiar um ponto de vista próprio; insiste no uso de uma metodologia inapropriada; e enclausura certas informações. </w:t>
      </w:r>
    </w:p>
    <w:p w:rsidR="000F2040" w:rsidRDefault="000F2040" w:rsidP="000F2040">
      <w:pPr>
        <w:spacing w:after="0" w:line="360" w:lineRule="auto"/>
        <w:ind w:firstLine="851"/>
        <w:jc w:val="both"/>
        <w:rPr>
          <w:rFonts w:ascii="Arial" w:hAnsi="Arial" w:cs="Arial"/>
          <w:sz w:val="24"/>
          <w:szCs w:val="24"/>
        </w:rPr>
      </w:pPr>
      <w:r>
        <w:rPr>
          <w:rFonts w:ascii="Arial" w:hAnsi="Arial" w:cs="Arial"/>
          <w:sz w:val="24"/>
          <w:szCs w:val="24"/>
        </w:rPr>
        <w:t>De acordo com Kremer (1982 citado por RODRIGUES; CRESPO; MIRANDA, 2006) a ética na apresentação de resultados e em sua consequente publicação, está relacionada com a propriedade intelectual. Nesta conjuntura destaca-se a importância e a necessidade de conferir autoria a cada colaborador e respeito e reconhecimento ao trabalho de outros pesquisadores.</w:t>
      </w:r>
    </w:p>
    <w:p w:rsidR="000F2040" w:rsidRDefault="000F2040" w:rsidP="000F2040">
      <w:pPr>
        <w:spacing w:after="0" w:line="360" w:lineRule="auto"/>
        <w:ind w:firstLine="851"/>
        <w:jc w:val="both"/>
        <w:rPr>
          <w:rFonts w:ascii="Arial" w:hAnsi="Arial" w:cs="Arial"/>
          <w:sz w:val="24"/>
          <w:szCs w:val="24"/>
        </w:rPr>
      </w:pPr>
      <w:r>
        <w:rPr>
          <w:rFonts w:ascii="Arial" w:hAnsi="Arial" w:cs="Arial"/>
          <w:sz w:val="24"/>
          <w:szCs w:val="24"/>
        </w:rPr>
        <w:lastRenderedPageBreak/>
        <w:t>Tendo por base o quesito autoria, tal argumento se baseia na idéia de que todos os autores e colaborados que tiveram participação efetiva da pesquisa, recebam o reconhecimento e as “honras ao mérito” pelo trabalho realizado. Já o respeito e reconhecimento a pesquisa de outrem está na responsabilidade de citação desta fonte, evitando a categorização de plágio ou até mesmo autoplágio.</w:t>
      </w:r>
    </w:p>
    <w:p w:rsidR="000F2040" w:rsidRDefault="000F2040" w:rsidP="000F2040">
      <w:pPr>
        <w:spacing w:after="0" w:line="360" w:lineRule="auto"/>
        <w:ind w:firstLine="851"/>
        <w:jc w:val="both"/>
        <w:rPr>
          <w:rFonts w:ascii="Arial" w:hAnsi="Arial" w:cs="Arial"/>
          <w:sz w:val="24"/>
          <w:szCs w:val="24"/>
        </w:rPr>
      </w:pPr>
      <w:r>
        <w:rPr>
          <w:rFonts w:ascii="Arial" w:hAnsi="Arial" w:cs="Arial"/>
          <w:sz w:val="24"/>
          <w:szCs w:val="24"/>
        </w:rPr>
        <w:t>Rodrigues, Crespo e Miranda (2006) mencionaram outro problema que é a inclusão de um pesquisador de “prestígio” na autoria do trabalho, configurada pelo CNPq (2011) como autoria fantasma. Em muitos casos, o respeito à hierarquia e a “pressão” para tornar público os resultados de uma pesquisa podem estimular que os autores, acrescentem o nome de um pesquisador que tenha muitas publicações e boa reputação no meio científico. Tal intento visa aumentar a importância e o impacto do trabalho e o pensamento frívolo de que a publicação será mais rápida. Entretanto, esta atividade pode levar a desvios éticos, configurados nos casos onde o pesquisador de “prestígio” é inserido no trabalho sem o seu consentimento, quando este não teve participação na estruturação e condução da pesquisa e quando a sua autoria é creditada e aceita, em vez de um discente ou técnico de laboratório, visto que ambos entendam da complexidade do assunto abordado e conduziram e apoiaram efetivamente a pesquisa.</w:t>
      </w:r>
    </w:p>
    <w:p w:rsidR="000F2040" w:rsidRDefault="000F2040" w:rsidP="000F2040">
      <w:pPr>
        <w:autoSpaceDE w:val="0"/>
        <w:autoSpaceDN w:val="0"/>
        <w:adjustRightInd w:val="0"/>
        <w:spacing w:after="0" w:line="360" w:lineRule="auto"/>
        <w:ind w:left="2268"/>
        <w:jc w:val="both"/>
        <w:rPr>
          <w:rFonts w:ascii="Arial" w:hAnsi="Arial" w:cs="Arial"/>
          <w:sz w:val="20"/>
          <w:szCs w:val="20"/>
        </w:rPr>
      </w:pPr>
      <w:r>
        <w:rPr>
          <w:rFonts w:ascii="Arial" w:hAnsi="Arial" w:cs="Arial"/>
          <w:sz w:val="20"/>
          <w:szCs w:val="20"/>
        </w:rPr>
        <w:t>Diante das pressões dos agentes de fomento (por exemplo, CNPq e CAPES) o jovem pesquisador que não está bem educado e pouco seguro dos preceitos éticos, pode facilmente ser atraído pelo caminho da fácil produção (e até mesmo invenção) de dados, gerando verdades enviezadas e satisfazendo aos editores de importantes revistas, desta forma, atendendo à intensa demanda por publicações (WASSERMAN, 2010, p. 468).</w:t>
      </w:r>
    </w:p>
    <w:p w:rsidR="000F2040" w:rsidRDefault="000F2040" w:rsidP="000F2040">
      <w:pPr>
        <w:spacing w:after="0" w:line="360" w:lineRule="auto"/>
        <w:ind w:firstLine="851"/>
        <w:jc w:val="both"/>
        <w:rPr>
          <w:rFonts w:ascii="Arial" w:hAnsi="Arial" w:cs="Arial"/>
          <w:sz w:val="24"/>
          <w:szCs w:val="24"/>
        </w:rPr>
      </w:pPr>
      <w:r>
        <w:rPr>
          <w:rFonts w:ascii="Arial" w:hAnsi="Arial" w:cs="Arial"/>
          <w:sz w:val="24"/>
          <w:szCs w:val="24"/>
        </w:rPr>
        <w:t xml:space="preserve">Ações que eliminem a participação do orientando ou discente em publicação de resultados de uma pesquisa, onde este foi utilizado apenas como mão de obra barata, ferem o conceito de </w:t>
      </w:r>
      <w:r>
        <w:rPr>
          <w:rFonts w:ascii="Arial" w:hAnsi="Arial" w:cs="Arial"/>
          <w:iCs/>
          <w:sz w:val="24"/>
          <w:szCs w:val="24"/>
        </w:rPr>
        <w:t>tutoria</w:t>
      </w:r>
      <w:r>
        <w:rPr>
          <w:rFonts w:ascii="Arial" w:hAnsi="Arial" w:cs="Arial"/>
          <w:sz w:val="24"/>
          <w:szCs w:val="24"/>
        </w:rPr>
        <w:t>. Este conceito é baseado na premissa de que pesquisadores em formação aprendem a pesquisar cientificamente sob a orientação ou supervisão de pesquisadores já qualificados e experientes. Tal prática leva ao descontentamento, desânimo e falha na formação do discente (SANTOS, 2011).</w:t>
      </w:r>
    </w:p>
    <w:p w:rsidR="000F2040" w:rsidRDefault="000F2040" w:rsidP="000F2040">
      <w:pPr>
        <w:spacing w:after="0" w:line="360" w:lineRule="auto"/>
        <w:ind w:left="2268"/>
        <w:jc w:val="both"/>
        <w:rPr>
          <w:rFonts w:ascii="Arial" w:hAnsi="Arial" w:cs="Arial"/>
          <w:color w:val="000000"/>
          <w:sz w:val="20"/>
          <w:szCs w:val="20"/>
        </w:rPr>
      </w:pPr>
      <w:r>
        <w:rPr>
          <w:rFonts w:ascii="Arial" w:hAnsi="Arial" w:cs="Arial"/>
          <w:color w:val="000000"/>
          <w:sz w:val="20"/>
          <w:szCs w:val="20"/>
        </w:rPr>
        <w:lastRenderedPageBreak/>
        <w:t>Todos os autores devem participar na redação e editoração do manuscrito, receber cópia do mesmo e concordar em compartilhar a responsabilidade pelos resultados e igualmente fornecer esta anuência na ocasião de envio para publicação. Portanto, adicionar autores por conveniência e sem participação efetiva nas etapas do trabalho constitui infração à Ética (CARVALHO, 2009, p. 166).</w:t>
      </w:r>
    </w:p>
    <w:p w:rsidR="000F2040" w:rsidRDefault="000F2040" w:rsidP="000F2040">
      <w:pPr>
        <w:spacing w:after="0" w:line="360" w:lineRule="auto"/>
        <w:ind w:firstLine="709"/>
        <w:jc w:val="both"/>
        <w:rPr>
          <w:rFonts w:ascii="Arial" w:hAnsi="Arial" w:cs="Arial"/>
          <w:sz w:val="24"/>
          <w:szCs w:val="24"/>
        </w:rPr>
      </w:pPr>
      <w:r>
        <w:rPr>
          <w:rFonts w:ascii="Arial" w:hAnsi="Arial" w:cs="Arial"/>
          <w:sz w:val="24"/>
          <w:szCs w:val="24"/>
        </w:rPr>
        <w:t>De acordo com Rodrigues, Crespo e Miranda (2006), correlacionada com a incorporação do autor de “prestígio”, está a autoria honorária, denominada pelos economistas como a “síndrome do cogumelo”. Esta situação é comum em casos onde um pesquisador se incorpora em um trabalho que não teve participação efetiva, visando melhorar seus índices de publicação. Esta prática configura falha ética tanto do pesquisador sem participação efetiva, quanto dos que aceitaram este exercício, pois todos os autores são responsáveis pela idoneidade e veracidade do trabalho (CNPq, 2011).</w:t>
      </w:r>
    </w:p>
    <w:p w:rsidR="000F2040" w:rsidRDefault="000F2040" w:rsidP="000F2040">
      <w:pPr>
        <w:spacing w:after="0" w:line="360" w:lineRule="auto"/>
        <w:ind w:firstLine="709"/>
        <w:jc w:val="both"/>
        <w:rPr>
          <w:rFonts w:ascii="Arial" w:hAnsi="Arial" w:cs="Arial"/>
          <w:sz w:val="24"/>
          <w:szCs w:val="24"/>
        </w:rPr>
      </w:pPr>
      <w:r>
        <w:rPr>
          <w:rFonts w:ascii="Arial" w:hAnsi="Arial" w:cs="Arial"/>
          <w:sz w:val="24"/>
          <w:szCs w:val="24"/>
        </w:rPr>
        <w:t xml:space="preserve">Mediante ao conhecimento das pressões exercidas pelas Agências públicas ou privadas de financiamento de pesquisas, é importante deixar claro desde o início, a adoção do compromisso ético e o meio termo entre verdade e credibilidade e o atendimento aos objetivos propostos (WASSERMAN, 2010). Todo conceito ético é suscetível a graus diferentes de interpretação subjetiva, não governada por regras. Isto é evidenciado em situações onde por falta de normas e diretrizes são exigidas intervenções pelo bom senso, talento natural, grau intelectual e experiência (SANTOS, 2011). </w:t>
      </w:r>
    </w:p>
    <w:p w:rsidR="00593D02" w:rsidRDefault="000F2040" w:rsidP="00593D02">
      <w:pPr>
        <w:spacing w:after="0" w:line="360" w:lineRule="auto"/>
        <w:ind w:firstLine="709"/>
        <w:jc w:val="both"/>
        <w:rPr>
          <w:rFonts w:ascii="Arial" w:hAnsi="Arial" w:cs="Arial"/>
          <w:sz w:val="24"/>
          <w:szCs w:val="24"/>
        </w:rPr>
      </w:pPr>
      <w:r>
        <w:rPr>
          <w:rFonts w:ascii="Arial" w:hAnsi="Arial" w:cs="Arial"/>
          <w:sz w:val="24"/>
          <w:szCs w:val="24"/>
        </w:rPr>
        <w:t>Em geral, os desvios éticos na publicação dos resultados de uma pesquisa atuam consequentemente na sociedade, de forma econômica e social. A ausência da ética afeta o avanço do conhecimento e gera danos como, má aplicação dos recursos das agências de financiamento, prejuízo profissional e mérito subtraído de pesquisadores quando plagiados. A correção destes desvios éticos, seja por processo de conduta ética, prova e punição (cassação de título e prisão) não é suficiente para evitar ou reparar estes detrimentos (CNPq, 2011; RODRIGUES; CRESPO; MIRANDA, 2006</w:t>
      </w:r>
      <w:r w:rsidRPr="001504CA">
        <w:rPr>
          <w:rFonts w:ascii="Arial" w:hAnsi="Arial" w:cs="Arial"/>
          <w:sz w:val="24"/>
          <w:szCs w:val="24"/>
        </w:rPr>
        <w:t>). Gaiva</w:t>
      </w:r>
      <w:r>
        <w:rPr>
          <w:rFonts w:ascii="Arial" w:hAnsi="Arial" w:cs="Arial"/>
          <w:sz w:val="24"/>
          <w:szCs w:val="24"/>
        </w:rPr>
        <w:t xml:space="preserve"> (2009) tendo por objetivo estimular o debate das questões éticas da pesquisa envolvendo crianças, conclui que deve ser exigida cada vez mais dos pesquisadores, atitudes de responsabilidade e competência ética e moral.</w:t>
      </w:r>
    </w:p>
    <w:p w:rsidR="000F2040" w:rsidRPr="00593D02" w:rsidRDefault="000F2040" w:rsidP="00593D02">
      <w:pPr>
        <w:spacing w:after="0" w:line="360" w:lineRule="auto"/>
        <w:ind w:firstLine="709"/>
        <w:jc w:val="both"/>
        <w:rPr>
          <w:rFonts w:ascii="Arial" w:hAnsi="Arial" w:cs="Arial"/>
          <w:sz w:val="24"/>
          <w:szCs w:val="24"/>
        </w:rPr>
      </w:pPr>
      <w:r>
        <w:rPr>
          <w:rFonts w:ascii="Arial" w:hAnsi="Arial" w:cs="Arial"/>
          <w:sz w:val="24"/>
          <w:szCs w:val="24"/>
        </w:rPr>
        <w:t xml:space="preserve">Um caso famoso de falta de ética e fraude na apresentação de resultados é o de </w:t>
      </w:r>
      <w:r>
        <w:rPr>
          <w:rFonts w:ascii="Arial" w:hAnsi="Arial" w:cs="Arial"/>
          <w:i/>
          <w:sz w:val="24"/>
          <w:szCs w:val="24"/>
        </w:rPr>
        <w:t>Jan Henrik Schon</w:t>
      </w:r>
      <w:r>
        <w:rPr>
          <w:rFonts w:ascii="Arial" w:hAnsi="Arial" w:cs="Arial"/>
          <w:sz w:val="24"/>
          <w:szCs w:val="24"/>
        </w:rPr>
        <w:t xml:space="preserve">. </w:t>
      </w:r>
      <w:r>
        <w:rPr>
          <w:rFonts w:ascii="Arial" w:hAnsi="Arial" w:cs="Arial"/>
          <w:i/>
          <w:sz w:val="24"/>
          <w:szCs w:val="24"/>
        </w:rPr>
        <w:t>Jan</w:t>
      </w:r>
      <w:r>
        <w:rPr>
          <w:rFonts w:ascii="Arial" w:hAnsi="Arial" w:cs="Arial"/>
          <w:sz w:val="24"/>
          <w:szCs w:val="24"/>
        </w:rPr>
        <w:t xml:space="preserve"> era um pesquisador da </w:t>
      </w:r>
      <w:r>
        <w:rPr>
          <w:rFonts w:ascii="Arial" w:hAnsi="Arial" w:cs="Arial"/>
          <w:i/>
          <w:sz w:val="24"/>
          <w:szCs w:val="24"/>
        </w:rPr>
        <w:t xml:space="preserve">Bell </w:t>
      </w:r>
      <w:r>
        <w:rPr>
          <w:rFonts w:ascii="Arial" w:hAnsi="Arial" w:cs="Arial"/>
          <w:i/>
          <w:sz w:val="24"/>
          <w:szCs w:val="24"/>
        </w:rPr>
        <w:lastRenderedPageBreak/>
        <w:t>Laboratories</w:t>
      </w:r>
      <w:r>
        <w:rPr>
          <w:rFonts w:ascii="Arial" w:hAnsi="Arial" w:cs="Arial"/>
          <w:sz w:val="24"/>
          <w:szCs w:val="24"/>
        </w:rPr>
        <w:t xml:space="preserve">, de Nova Jersey, que teve entre 1998 e 2001, vários artigos sobre eletrônica avançada publicados nas revistas </w:t>
      </w:r>
      <w:r>
        <w:rPr>
          <w:rFonts w:ascii="Arial" w:hAnsi="Arial" w:cs="Arial"/>
          <w:i/>
          <w:sz w:val="24"/>
          <w:szCs w:val="24"/>
        </w:rPr>
        <w:t>Science</w:t>
      </w:r>
      <w:r>
        <w:rPr>
          <w:rFonts w:ascii="Arial" w:hAnsi="Arial" w:cs="Arial"/>
          <w:sz w:val="24"/>
          <w:szCs w:val="24"/>
        </w:rPr>
        <w:t xml:space="preserve"> e </w:t>
      </w:r>
      <w:r>
        <w:rPr>
          <w:rFonts w:ascii="Arial" w:hAnsi="Arial" w:cs="Arial"/>
          <w:i/>
          <w:sz w:val="24"/>
          <w:szCs w:val="24"/>
        </w:rPr>
        <w:t>Nature</w:t>
      </w:r>
      <w:r>
        <w:rPr>
          <w:rFonts w:ascii="Arial" w:hAnsi="Arial" w:cs="Arial"/>
          <w:sz w:val="24"/>
          <w:szCs w:val="24"/>
        </w:rPr>
        <w:t>. Por publicar artigos de difícil compreensão e reprodução, ele era considerando um cientista em ascensão. Entretanto, um comitê descobriu que os seus resultados foram inventados em pelo menos 16 ocasiões, resultando em constrangimento público dos seus colegas, de sua empresa, e das equipes editoriais das revistas que aceitaram seus resultados (FRATER, 2008).</w:t>
      </w:r>
    </w:p>
    <w:p w:rsidR="000E1749" w:rsidRDefault="000E1749" w:rsidP="00DD1E19">
      <w:pPr>
        <w:spacing w:after="0" w:line="360" w:lineRule="auto"/>
        <w:jc w:val="both"/>
        <w:rPr>
          <w:rFonts w:ascii="Arial" w:eastAsia="Times New Roman" w:hAnsi="Arial" w:cs="Arial"/>
          <w:iCs/>
          <w:sz w:val="24"/>
          <w:szCs w:val="24"/>
        </w:rPr>
      </w:pPr>
    </w:p>
    <w:p w:rsidR="000E1749" w:rsidRPr="000E1749" w:rsidRDefault="00A53BE6" w:rsidP="000F2040">
      <w:pPr>
        <w:pStyle w:val="Ttulo2"/>
        <w:spacing w:before="0" w:line="360" w:lineRule="auto"/>
        <w:rPr>
          <w:rFonts w:ascii="Arial" w:eastAsia="Times New Roman" w:hAnsi="Arial" w:cs="Arial"/>
          <w:b w:val="0"/>
          <w:iCs/>
          <w:color w:val="auto"/>
          <w:sz w:val="24"/>
          <w:szCs w:val="24"/>
        </w:rPr>
      </w:pPr>
      <w:bookmarkStart w:id="9" w:name="_Toc359966753"/>
      <w:r>
        <w:rPr>
          <w:rFonts w:ascii="Arial" w:hAnsi="Arial" w:cs="Arial"/>
          <w:b w:val="0"/>
          <w:color w:val="auto"/>
          <w:sz w:val="24"/>
        </w:rPr>
        <w:t>3</w:t>
      </w:r>
      <w:r w:rsidR="000E1749">
        <w:rPr>
          <w:rFonts w:ascii="Arial" w:hAnsi="Arial" w:cs="Arial"/>
          <w:b w:val="0"/>
          <w:color w:val="auto"/>
          <w:sz w:val="24"/>
        </w:rPr>
        <w:t>.</w:t>
      </w:r>
      <w:r w:rsidR="000F2040">
        <w:rPr>
          <w:rFonts w:ascii="Arial" w:hAnsi="Arial" w:cs="Arial"/>
          <w:b w:val="0"/>
          <w:color w:val="auto"/>
          <w:sz w:val="24"/>
        </w:rPr>
        <w:t>5</w:t>
      </w:r>
      <w:r w:rsidR="000E1749" w:rsidRPr="000E1749">
        <w:rPr>
          <w:rFonts w:ascii="Arial" w:hAnsi="Arial" w:cs="Arial"/>
          <w:b w:val="0"/>
          <w:color w:val="auto"/>
          <w:sz w:val="24"/>
        </w:rPr>
        <w:t>. UTILIZAÇÃO DE TABELAS E ILUSTRAÇÕES NA APRESENTAÇÃO DOS DADO</w:t>
      </w:r>
      <w:r w:rsidR="000F2040">
        <w:rPr>
          <w:rFonts w:ascii="Arial" w:hAnsi="Arial" w:cs="Arial"/>
          <w:b w:val="0"/>
          <w:color w:val="auto"/>
          <w:sz w:val="24"/>
        </w:rPr>
        <w:t>S</w:t>
      </w:r>
      <w:bookmarkEnd w:id="9"/>
    </w:p>
    <w:p w:rsidR="000E1749" w:rsidRDefault="000E1749" w:rsidP="00DD1E19">
      <w:pPr>
        <w:spacing w:after="0" w:line="360" w:lineRule="auto"/>
        <w:jc w:val="both"/>
        <w:rPr>
          <w:rFonts w:ascii="Arial" w:hAnsi="Arial"/>
          <w:sz w:val="24"/>
        </w:rPr>
      </w:pPr>
    </w:p>
    <w:p w:rsidR="000E1749" w:rsidRPr="001504CA" w:rsidRDefault="000E1749" w:rsidP="00DD1E19">
      <w:pPr>
        <w:spacing w:after="0" w:line="360" w:lineRule="auto"/>
        <w:ind w:firstLine="709"/>
        <w:jc w:val="both"/>
        <w:rPr>
          <w:rFonts w:ascii="Arial" w:hAnsi="Arial"/>
          <w:sz w:val="24"/>
        </w:rPr>
      </w:pPr>
      <w:r>
        <w:rPr>
          <w:rFonts w:ascii="Arial" w:hAnsi="Arial"/>
          <w:sz w:val="24"/>
        </w:rPr>
        <w:t xml:space="preserve">Com o objetivo de apresentar informações de forma resumida permitindo imediato entendimento dos leitores, as tabelas e as ilustrações são componentes do texto que auxiliam na aclaração, explicação e simplificação do </w:t>
      </w:r>
      <w:r w:rsidRPr="001504CA">
        <w:rPr>
          <w:rFonts w:ascii="Arial" w:hAnsi="Arial"/>
          <w:sz w:val="24"/>
        </w:rPr>
        <w:t>mesmo (MATTAR et al., 1996).</w:t>
      </w:r>
    </w:p>
    <w:p w:rsidR="000E1749" w:rsidRPr="001504CA" w:rsidRDefault="000E1749" w:rsidP="000E1749">
      <w:pPr>
        <w:spacing w:after="0" w:line="360" w:lineRule="auto"/>
        <w:ind w:firstLine="709"/>
        <w:jc w:val="both"/>
        <w:rPr>
          <w:rFonts w:ascii="Arial" w:hAnsi="Arial"/>
          <w:sz w:val="24"/>
        </w:rPr>
      </w:pPr>
      <w:r w:rsidRPr="001504CA">
        <w:rPr>
          <w:rFonts w:ascii="Arial" w:hAnsi="Arial"/>
          <w:sz w:val="24"/>
        </w:rPr>
        <w:t>De acordo com Peixoto (2006), as tabelas e as ilustrações são formas de comunicação científica, as quais se baseiam em um tripé formado pelo comunicador (pesquisador), pelo método de comunicação (meio escolhido para se efetuar a divulgação dos dados) e pelo comunicado (leitor). Nesse processo de comunicação, é indispensável que os meios escolhidos possibilitem o entendimento de forma clara, direta e verdadeira, sem interpretações errôneas dos dados.</w:t>
      </w:r>
    </w:p>
    <w:p w:rsidR="000E1749" w:rsidRDefault="000E1749" w:rsidP="000E1749">
      <w:pPr>
        <w:spacing w:after="0" w:line="360" w:lineRule="auto"/>
        <w:ind w:firstLine="709"/>
        <w:jc w:val="both"/>
        <w:rPr>
          <w:rFonts w:ascii="Arial" w:hAnsi="Arial"/>
          <w:sz w:val="24"/>
        </w:rPr>
      </w:pPr>
      <w:r w:rsidRPr="001504CA">
        <w:rPr>
          <w:rFonts w:ascii="Arial" w:hAnsi="Arial"/>
          <w:sz w:val="24"/>
        </w:rPr>
        <w:t>Faz-se, então, a necessidade do pesquisador avaliar, na construção de uma tabela ou ilustração, qual a informa</w:t>
      </w:r>
      <w:r w:rsidR="00A767F2">
        <w:rPr>
          <w:rFonts w:ascii="Arial" w:hAnsi="Arial"/>
          <w:sz w:val="24"/>
        </w:rPr>
        <w:t xml:space="preserve">ção se quer transmitir. Mattar </w:t>
      </w:r>
      <w:r w:rsidRPr="001504CA">
        <w:rPr>
          <w:rFonts w:ascii="Arial" w:hAnsi="Arial"/>
          <w:sz w:val="24"/>
        </w:rPr>
        <w:t>et al. (1996) evidenciam que, muitas das vezes ao final de uma pesquisa, são observadas inúmeras tabelas e ilustrações que foram concebidas quase</w:t>
      </w:r>
      <w:r>
        <w:rPr>
          <w:rFonts w:ascii="Arial" w:hAnsi="Arial"/>
          <w:sz w:val="24"/>
        </w:rPr>
        <w:t xml:space="preserve"> por acaso, mesmo que elas apresentem estruturas tecnicamente corretas. De acordo com os autores, o conhecimento das diversas formas de apresentação dos dados auxilia na percepção de suas diferentes vantagens e desvantagens.</w:t>
      </w:r>
    </w:p>
    <w:p w:rsidR="000E1749" w:rsidRDefault="000E1749" w:rsidP="000046C9">
      <w:pPr>
        <w:spacing w:after="0" w:line="360" w:lineRule="auto"/>
        <w:ind w:firstLine="709"/>
        <w:jc w:val="both"/>
        <w:rPr>
          <w:rFonts w:ascii="Arial" w:hAnsi="Arial"/>
          <w:sz w:val="24"/>
        </w:rPr>
      </w:pPr>
      <w:r>
        <w:rPr>
          <w:rFonts w:ascii="Arial" w:hAnsi="Arial"/>
          <w:sz w:val="24"/>
        </w:rPr>
        <w:t>A seguir serão expostas as principais formas de apresentação de tabelas e ilustrações.</w:t>
      </w:r>
    </w:p>
    <w:p w:rsidR="000F2040" w:rsidRDefault="000F2040" w:rsidP="000F2040">
      <w:pPr>
        <w:spacing w:after="0" w:line="360" w:lineRule="auto"/>
        <w:ind w:firstLine="709"/>
        <w:jc w:val="both"/>
        <w:rPr>
          <w:rFonts w:ascii="Arial" w:hAnsi="Arial"/>
          <w:sz w:val="24"/>
        </w:rPr>
      </w:pPr>
    </w:p>
    <w:p w:rsidR="00BF1232" w:rsidRDefault="00BF1232" w:rsidP="000F2040">
      <w:pPr>
        <w:spacing w:after="0" w:line="360" w:lineRule="auto"/>
        <w:ind w:firstLine="709"/>
        <w:jc w:val="both"/>
        <w:rPr>
          <w:rFonts w:ascii="Arial" w:hAnsi="Arial"/>
          <w:sz w:val="24"/>
        </w:rPr>
      </w:pPr>
    </w:p>
    <w:p w:rsidR="000E1749" w:rsidRPr="00BF1232" w:rsidRDefault="00A53BE6" w:rsidP="000F2040">
      <w:pPr>
        <w:pStyle w:val="Ttulo3"/>
        <w:spacing w:before="0" w:line="360" w:lineRule="auto"/>
        <w:rPr>
          <w:rFonts w:ascii="Arial" w:hAnsi="Arial" w:cs="Arial"/>
          <w:b w:val="0"/>
          <w:color w:val="auto"/>
          <w:sz w:val="24"/>
        </w:rPr>
      </w:pPr>
      <w:bookmarkStart w:id="10" w:name="_Toc359966754"/>
      <w:r w:rsidRPr="00BF1232">
        <w:rPr>
          <w:rFonts w:ascii="Arial" w:hAnsi="Arial" w:cs="Arial"/>
          <w:b w:val="0"/>
          <w:color w:val="auto"/>
          <w:sz w:val="24"/>
        </w:rPr>
        <w:lastRenderedPageBreak/>
        <w:t>3</w:t>
      </w:r>
      <w:r w:rsidR="003306E9" w:rsidRPr="00BF1232">
        <w:rPr>
          <w:rFonts w:ascii="Arial" w:hAnsi="Arial" w:cs="Arial"/>
          <w:b w:val="0"/>
          <w:color w:val="auto"/>
          <w:sz w:val="24"/>
        </w:rPr>
        <w:t>.5</w:t>
      </w:r>
      <w:r w:rsidR="000E1749" w:rsidRPr="00BF1232">
        <w:rPr>
          <w:rFonts w:ascii="Arial" w:hAnsi="Arial" w:cs="Arial"/>
          <w:b w:val="0"/>
          <w:color w:val="auto"/>
          <w:sz w:val="24"/>
        </w:rPr>
        <w:t>.1. Tabelas</w:t>
      </w:r>
      <w:bookmarkEnd w:id="10"/>
    </w:p>
    <w:p w:rsidR="00D4002E" w:rsidRDefault="00D4002E" w:rsidP="000E1749">
      <w:pPr>
        <w:spacing w:after="0" w:line="360" w:lineRule="auto"/>
        <w:ind w:firstLine="709"/>
        <w:jc w:val="both"/>
        <w:rPr>
          <w:rFonts w:ascii="Arial" w:hAnsi="Arial"/>
          <w:sz w:val="24"/>
        </w:rPr>
      </w:pPr>
    </w:p>
    <w:p w:rsidR="000E1749" w:rsidRPr="001504CA" w:rsidRDefault="000E1749" w:rsidP="000E1749">
      <w:pPr>
        <w:spacing w:after="0" w:line="360" w:lineRule="auto"/>
        <w:ind w:firstLine="709"/>
        <w:jc w:val="both"/>
        <w:rPr>
          <w:rFonts w:ascii="Arial" w:hAnsi="Arial"/>
          <w:sz w:val="24"/>
        </w:rPr>
      </w:pPr>
      <w:r>
        <w:rPr>
          <w:rFonts w:ascii="Arial" w:hAnsi="Arial"/>
          <w:sz w:val="24"/>
        </w:rPr>
        <w:t>As tabelas possuem</w:t>
      </w:r>
      <w:r w:rsidR="000F2040">
        <w:rPr>
          <w:rStyle w:val="Refdecomentrio"/>
        </w:rPr>
        <w:t xml:space="preserve"> </w:t>
      </w:r>
      <w:r w:rsidR="000F2040">
        <w:rPr>
          <w:rFonts w:ascii="Arial" w:hAnsi="Arial"/>
          <w:sz w:val="24"/>
        </w:rPr>
        <w:t>um</w:t>
      </w:r>
      <w:r>
        <w:rPr>
          <w:rFonts w:ascii="Arial" w:hAnsi="Arial"/>
          <w:sz w:val="24"/>
        </w:rPr>
        <w:t xml:space="preserve">a normativa própria para sua apresentação, que foi editada pelo Instituto Brasileiro de Geografia e Estatística (IBGE), e visa </w:t>
      </w:r>
      <w:r w:rsidRPr="001504CA">
        <w:rPr>
          <w:rFonts w:ascii="Arial" w:hAnsi="Arial"/>
          <w:sz w:val="24"/>
        </w:rPr>
        <w:t>fornecer todas as informações necessárias para certificar a padronização e a racionalização dos dados em tabelas.</w:t>
      </w:r>
    </w:p>
    <w:p w:rsidR="000E1749" w:rsidRPr="001504CA" w:rsidRDefault="000E1749" w:rsidP="000E1749">
      <w:pPr>
        <w:spacing w:after="0" w:line="360" w:lineRule="auto"/>
        <w:ind w:firstLine="709"/>
        <w:jc w:val="both"/>
        <w:rPr>
          <w:rFonts w:ascii="Arial" w:hAnsi="Arial"/>
          <w:sz w:val="24"/>
        </w:rPr>
      </w:pPr>
      <w:r w:rsidRPr="001504CA">
        <w:rPr>
          <w:rFonts w:ascii="Arial" w:hAnsi="Arial"/>
          <w:sz w:val="24"/>
        </w:rPr>
        <w:t>Segundo o IBGE (1993, p. 9) uma tabela é uma “forma não discursiva de apresentar informações, das quais o dado numérico se destaca como informação central”, isto é, obrigatoriamente, toda tabela deve conter números. Esse fato é evidenciado ainda por IBGE (1993, p.17), em que “toda tabela deve ter dados numéricos, inscritos nas células, para informar a quantificação de um fato específico observado”.</w:t>
      </w:r>
    </w:p>
    <w:p w:rsidR="000E1749" w:rsidRDefault="000E1749" w:rsidP="000E1749">
      <w:pPr>
        <w:spacing w:after="0" w:line="360" w:lineRule="auto"/>
        <w:ind w:firstLine="709"/>
        <w:jc w:val="both"/>
        <w:rPr>
          <w:rFonts w:ascii="Arial" w:hAnsi="Arial"/>
          <w:sz w:val="24"/>
        </w:rPr>
      </w:pPr>
      <w:r w:rsidRPr="001504CA">
        <w:rPr>
          <w:rFonts w:ascii="Arial" w:hAnsi="Arial"/>
          <w:sz w:val="24"/>
        </w:rPr>
        <w:t>De acord</w:t>
      </w:r>
      <w:r w:rsidRPr="001504CA">
        <w:rPr>
          <w:rFonts w:ascii="Arial" w:hAnsi="Arial"/>
          <w:i/>
          <w:sz w:val="24"/>
        </w:rPr>
        <w:t>o</w:t>
      </w:r>
      <w:r w:rsidRPr="001504CA">
        <w:rPr>
          <w:rFonts w:ascii="Arial" w:hAnsi="Arial"/>
          <w:sz w:val="24"/>
        </w:rPr>
        <w:t xml:space="preserve"> com a normativa do IBGE, uma tabela é constituída, basicamente, de: topo, composta pelo número e título da tabela; cabeçalho, localizado abaixo do topo com a indicação do conteúdo das</w:t>
      </w:r>
      <w:r>
        <w:rPr>
          <w:rFonts w:ascii="Arial" w:hAnsi="Arial"/>
          <w:sz w:val="24"/>
        </w:rPr>
        <w:t xml:space="preserve"> colunas; colunas, espaços verticais contendo dados numéricos ou indicadores; linhas, espaços horizontais contendo dados numéricos; células, cruzamentos de linhas com colunas; e rodapé, espaço destinado à fonte, à nota geral e à nota específica. Na </w:t>
      </w:r>
      <w:r w:rsidRPr="000E1749">
        <w:rPr>
          <w:rFonts w:ascii="Arial" w:hAnsi="Arial"/>
          <w:sz w:val="24"/>
        </w:rPr>
        <w:t xml:space="preserve">Figura 2 </w:t>
      </w:r>
      <w:r>
        <w:rPr>
          <w:rFonts w:ascii="Arial" w:hAnsi="Arial"/>
          <w:sz w:val="24"/>
        </w:rPr>
        <w:t>podem ser identificados todos os elementos básicos de uma tabela.</w:t>
      </w:r>
    </w:p>
    <w:p w:rsidR="00D4002E" w:rsidRDefault="00D4002E" w:rsidP="005E5AC0">
      <w:pPr>
        <w:spacing w:after="0" w:line="360" w:lineRule="auto"/>
        <w:jc w:val="both"/>
        <w:rPr>
          <w:rFonts w:ascii="Arial" w:hAnsi="Arial"/>
          <w:sz w:val="24"/>
        </w:rPr>
      </w:pPr>
    </w:p>
    <w:p w:rsidR="000E1749" w:rsidRDefault="000E1749" w:rsidP="000E1749">
      <w:pPr>
        <w:spacing w:after="0" w:line="360" w:lineRule="auto"/>
        <w:jc w:val="center"/>
        <w:rPr>
          <w:rFonts w:ascii="Arial" w:hAnsi="Arial"/>
          <w:sz w:val="24"/>
        </w:rPr>
      </w:pPr>
      <w:r>
        <w:rPr>
          <w:rFonts w:ascii="Arial" w:hAnsi="Arial"/>
          <w:noProof/>
          <w:sz w:val="24"/>
          <w:lang w:eastAsia="pt-BR"/>
        </w:rPr>
        <w:drawing>
          <wp:inline distT="0" distB="0" distL="0" distR="0" wp14:anchorId="172E480F" wp14:editId="658F14DB">
            <wp:extent cx="5040000" cy="2463808"/>
            <wp:effectExtent l="19050" t="19050" r="27305" b="1270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t="10572" b="7932"/>
                    <a:stretch/>
                  </pic:blipFill>
                  <pic:spPr bwMode="auto">
                    <a:xfrm>
                      <a:off x="0" y="0"/>
                      <a:ext cx="5040000" cy="246380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0E1749" w:rsidRDefault="000E1749" w:rsidP="00A767F2">
      <w:pPr>
        <w:spacing w:after="0" w:line="360" w:lineRule="auto"/>
        <w:ind w:left="284"/>
        <w:rPr>
          <w:rFonts w:ascii="Arial" w:hAnsi="Arial"/>
          <w:sz w:val="24"/>
        </w:rPr>
      </w:pPr>
      <w:r w:rsidRPr="000E1749">
        <w:rPr>
          <w:rFonts w:ascii="Arial" w:hAnsi="Arial"/>
          <w:sz w:val="24"/>
        </w:rPr>
        <w:t xml:space="preserve">Figura 2. </w:t>
      </w:r>
      <w:r w:rsidR="00D41EF9">
        <w:rPr>
          <w:rFonts w:ascii="Arial" w:hAnsi="Arial"/>
          <w:sz w:val="24"/>
        </w:rPr>
        <w:t>Elementos básicos de uma tabela</w:t>
      </w:r>
    </w:p>
    <w:p w:rsidR="00D4002E" w:rsidRDefault="00A767F2" w:rsidP="00BF1232">
      <w:pPr>
        <w:spacing w:after="0" w:line="360" w:lineRule="auto"/>
        <w:ind w:left="284"/>
        <w:jc w:val="both"/>
        <w:rPr>
          <w:rFonts w:ascii="Arial" w:hAnsi="Arial"/>
          <w:sz w:val="24"/>
        </w:rPr>
      </w:pPr>
      <w:r>
        <w:rPr>
          <w:rFonts w:ascii="Arial" w:hAnsi="Arial"/>
          <w:sz w:val="24"/>
        </w:rPr>
        <w:t>Fonte: Os autores (2013).</w:t>
      </w:r>
    </w:p>
    <w:p w:rsidR="00663BEC" w:rsidRDefault="000E1749" w:rsidP="00663BEC">
      <w:pPr>
        <w:spacing w:after="0" w:line="360" w:lineRule="auto"/>
        <w:ind w:firstLine="709"/>
        <w:jc w:val="both"/>
        <w:rPr>
          <w:rFonts w:ascii="Arial" w:hAnsi="Arial"/>
          <w:sz w:val="24"/>
        </w:rPr>
      </w:pPr>
      <w:r>
        <w:rPr>
          <w:rFonts w:ascii="Arial" w:hAnsi="Arial"/>
          <w:sz w:val="24"/>
        </w:rPr>
        <w:lastRenderedPageBreak/>
        <w:t xml:space="preserve">É perceptível a inexistência de traços verticais no interior e nas laterais </w:t>
      </w:r>
      <w:r w:rsidRPr="001504CA">
        <w:rPr>
          <w:rFonts w:ascii="Arial" w:hAnsi="Arial"/>
          <w:sz w:val="24"/>
        </w:rPr>
        <w:t xml:space="preserve">da tabela ilustrada na Figura </w:t>
      </w:r>
      <w:r w:rsidR="0079729E" w:rsidRPr="001504CA">
        <w:rPr>
          <w:rFonts w:ascii="Arial" w:hAnsi="Arial"/>
          <w:sz w:val="24"/>
        </w:rPr>
        <w:t>2</w:t>
      </w:r>
      <w:r w:rsidRPr="001504CA">
        <w:rPr>
          <w:rFonts w:ascii="Arial" w:hAnsi="Arial"/>
          <w:sz w:val="24"/>
        </w:rPr>
        <w:t xml:space="preserve">. </w:t>
      </w:r>
      <w:r w:rsidR="00D4002E">
        <w:rPr>
          <w:rFonts w:ascii="Arial" w:hAnsi="Arial"/>
          <w:sz w:val="24"/>
        </w:rPr>
        <w:t>A Figura 3</w:t>
      </w:r>
      <w:r w:rsidR="00663BEC" w:rsidRPr="001504CA">
        <w:rPr>
          <w:rFonts w:ascii="Arial" w:hAnsi="Arial"/>
          <w:sz w:val="24"/>
        </w:rPr>
        <w:t xml:space="preserve"> traz um caso especial sugerido pelo IBGE (1993), aonde temos uma tabela com apenas duas colunas que, para ser apresentada em uma única página, são distribuídas e separadas por um traço vertical duplo.</w:t>
      </w:r>
    </w:p>
    <w:p w:rsidR="009A5651" w:rsidRDefault="009A5651" w:rsidP="00663BEC">
      <w:pPr>
        <w:spacing w:after="0" w:line="360" w:lineRule="auto"/>
        <w:ind w:firstLine="709"/>
        <w:jc w:val="both"/>
        <w:rPr>
          <w:rFonts w:ascii="Arial" w:hAnsi="Arial"/>
          <w:sz w:val="24"/>
        </w:rPr>
      </w:pPr>
    </w:p>
    <w:p w:rsidR="00663BEC" w:rsidRDefault="00663BEC" w:rsidP="00663BEC">
      <w:pPr>
        <w:spacing w:after="0" w:line="360" w:lineRule="auto"/>
        <w:jc w:val="center"/>
        <w:rPr>
          <w:rFonts w:ascii="Arial" w:hAnsi="Arial"/>
          <w:sz w:val="24"/>
        </w:rPr>
      </w:pPr>
      <w:r>
        <w:rPr>
          <w:rFonts w:ascii="Arial" w:hAnsi="Arial"/>
          <w:noProof/>
          <w:sz w:val="24"/>
          <w:lang w:eastAsia="pt-BR"/>
        </w:rPr>
        <w:drawing>
          <wp:inline distT="0" distB="0" distL="0" distR="0" wp14:anchorId="3D1FF23F" wp14:editId="0D9D28D1">
            <wp:extent cx="5040000" cy="2532969"/>
            <wp:effectExtent l="19050" t="19050" r="27305" b="2032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t="10000" b="6215"/>
                    <a:stretch/>
                  </pic:blipFill>
                  <pic:spPr bwMode="auto">
                    <a:xfrm>
                      <a:off x="0" y="0"/>
                      <a:ext cx="5040000" cy="253296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663BEC" w:rsidRDefault="00663BEC" w:rsidP="00D4002E">
      <w:pPr>
        <w:spacing w:after="0" w:line="360" w:lineRule="auto"/>
        <w:ind w:left="284"/>
        <w:rPr>
          <w:rFonts w:ascii="Arial" w:hAnsi="Arial"/>
          <w:sz w:val="24"/>
        </w:rPr>
      </w:pPr>
      <w:r w:rsidRPr="0079729E">
        <w:rPr>
          <w:rFonts w:ascii="Arial" w:hAnsi="Arial"/>
          <w:sz w:val="24"/>
        </w:rPr>
        <w:t xml:space="preserve">Figura </w:t>
      </w:r>
      <w:r w:rsidR="00D4002E">
        <w:rPr>
          <w:rFonts w:ascii="Arial" w:hAnsi="Arial"/>
          <w:sz w:val="24"/>
        </w:rPr>
        <w:t>3</w:t>
      </w:r>
      <w:r w:rsidRPr="0079729E">
        <w:rPr>
          <w:rFonts w:ascii="Arial" w:hAnsi="Arial"/>
          <w:sz w:val="24"/>
        </w:rPr>
        <w:t>. Demonstração</w:t>
      </w:r>
      <w:r w:rsidR="00D41EF9">
        <w:rPr>
          <w:rFonts w:ascii="Arial" w:hAnsi="Arial"/>
          <w:sz w:val="24"/>
        </w:rPr>
        <w:t xml:space="preserve"> de tabela com traços verticais</w:t>
      </w:r>
    </w:p>
    <w:p w:rsidR="00725F02" w:rsidRDefault="00725F02" w:rsidP="00D4002E">
      <w:pPr>
        <w:spacing w:after="0" w:line="360" w:lineRule="auto"/>
        <w:ind w:left="284"/>
        <w:rPr>
          <w:rFonts w:ascii="Arial" w:hAnsi="Arial"/>
          <w:sz w:val="24"/>
        </w:rPr>
      </w:pPr>
      <w:r>
        <w:rPr>
          <w:rFonts w:ascii="Arial" w:hAnsi="Arial"/>
          <w:sz w:val="24"/>
        </w:rPr>
        <w:t>Fonte: Os autores (2013).</w:t>
      </w:r>
    </w:p>
    <w:p w:rsidR="00663BEC" w:rsidRDefault="00663BEC" w:rsidP="000E1749">
      <w:pPr>
        <w:spacing w:after="0" w:line="360" w:lineRule="auto"/>
        <w:ind w:firstLine="709"/>
        <w:jc w:val="both"/>
        <w:rPr>
          <w:rFonts w:ascii="Arial" w:hAnsi="Arial"/>
          <w:sz w:val="24"/>
        </w:rPr>
      </w:pPr>
    </w:p>
    <w:p w:rsidR="000E1749" w:rsidRDefault="000E1749" w:rsidP="000E1749">
      <w:pPr>
        <w:spacing w:after="0" w:line="360" w:lineRule="auto"/>
        <w:ind w:firstLine="709"/>
        <w:jc w:val="both"/>
        <w:rPr>
          <w:rFonts w:ascii="Arial" w:hAnsi="Arial"/>
          <w:sz w:val="24"/>
        </w:rPr>
      </w:pPr>
      <w:r>
        <w:rPr>
          <w:rFonts w:ascii="Arial" w:hAnsi="Arial"/>
          <w:sz w:val="24"/>
        </w:rPr>
        <w:t xml:space="preserve">Caso o conteúdo da tabela ultrapasse uma página, o título deverá aparecer em todas as páginas e conter as indicações “continua” para a primeira página, “continuação” para as demais páginas e “conclusão” para a última página, conforme demonstrado na </w:t>
      </w:r>
      <w:r w:rsidRPr="0079729E">
        <w:rPr>
          <w:rFonts w:ascii="Arial" w:hAnsi="Arial"/>
          <w:sz w:val="24"/>
        </w:rPr>
        <w:t xml:space="preserve">Figura </w:t>
      </w:r>
      <w:r w:rsidR="00D4002E">
        <w:rPr>
          <w:rFonts w:ascii="Arial" w:hAnsi="Arial"/>
          <w:sz w:val="24"/>
        </w:rPr>
        <w:t>4</w:t>
      </w:r>
      <w:r w:rsidRPr="0079729E">
        <w:rPr>
          <w:rFonts w:ascii="Arial" w:hAnsi="Arial"/>
          <w:sz w:val="24"/>
        </w:rPr>
        <w:t>.</w:t>
      </w:r>
    </w:p>
    <w:p w:rsidR="009A5651" w:rsidRDefault="009A5651" w:rsidP="000E1749">
      <w:pPr>
        <w:spacing w:after="0" w:line="360" w:lineRule="auto"/>
        <w:ind w:firstLine="709"/>
        <w:jc w:val="both"/>
        <w:rPr>
          <w:rFonts w:ascii="Arial" w:hAnsi="Arial"/>
          <w:sz w:val="24"/>
        </w:rPr>
      </w:pPr>
    </w:p>
    <w:p w:rsidR="000E1749" w:rsidRDefault="000E1749" w:rsidP="000E1749">
      <w:pPr>
        <w:spacing w:after="0" w:line="360" w:lineRule="auto"/>
        <w:jc w:val="center"/>
        <w:rPr>
          <w:rFonts w:ascii="Arial" w:hAnsi="Arial"/>
          <w:sz w:val="24"/>
        </w:rPr>
      </w:pPr>
      <w:r>
        <w:rPr>
          <w:rFonts w:ascii="Arial" w:hAnsi="Arial"/>
          <w:noProof/>
          <w:sz w:val="24"/>
          <w:lang w:eastAsia="pt-BR"/>
        </w:rPr>
        <w:lastRenderedPageBreak/>
        <w:drawing>
          <wp:inline distT="0" distB="0" distL="0" distR="0" wp14:anchorId="6D049992" wp14:editId="64845B6A">
            <wp:extent cx="5040000" cy="5415291"/>
            <wp:effectExtent l="19050" t="19050" r="27305" b="1397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0000" cy="5415291"/>
                    </a:xfrm>
                    <a:prstGeom prst="rect">
                      <a:avLst/>
                    </a:prstGeom>
                    <a:noFill/>
                    <a:ln>
                      <a:solidFill>
                        <a:schemeClr val="tx1"/>
                      </a:solidFill>
                    </a:ln>
                  </pic:spPr>
                </pic:pic>
              </a:graphicData>
            </a:graphic>
          </wp:inline>
        </w:drawing>
      </w:r>
    </w:p>
    <w:p w:rsidR="000E1749" w:rsidRDefault="000E1749" w:rsidP="009A5651">
      <w:pPr>
        <w:spacing w:after="0" w:line="360" w:lineRule="auto"/>
        <w:ind w:left="284"/>
        <w:rPr>
          <w:rFonts w:ascii="Arial" w:hAnsi="Arial"/>
          <w:sz w:val="24"/>
        </w:rPr>
      </w:pPr>
      <w:r w:rsidRPr="0079729E">
        <w:rPr>
          <w:rFonts w:ascii="Arial" w:hAnsi="Arial"/>
          <w:sz w:val="24"/>
        </w:rPr>
        <w:t xml:space="preserve">Figura </w:t>
      </w:r>
      <w:r w:rsidR="00D4002E">
        <w:rPr>
          <w:rFonts w:ascii="Arial" w:hAnsi="Arial"/>
          <w:sz w:val="24"/>
        </w:rPr>
        <w:t>4</w:t>
      </w:r>
      <w:r w:rsidRPr="0079729E">
        <w:rPr>
          <w:rFonts w:ascii="Arial" w:hAnsi="Arial"/>
          <w:sz w:val="24"/>
        </w:rPr>
        <w:t>. Configuração de tabela com con</w:t>
      </w:r>
      <w:r w:rsidR="00D41EF9">
        <w:rPr>
          <w:rFonts w:ascii="Arial" w:hAnsi="Arial"/>
          <w:sz w:val="24"/>
        </w:rPr>
        <w:t>teúdo que ultrapassa uma página</w:t>
      </w:r>
    </w:p>
    <w:p w:rsidR="00725F02" w:rsidRDefault="00725F02" w:rsidP="009A5651">
      <w:pPr>
        <w:spacing w:after="0" w:line="360" w:lineRule="auto"/>
        <w:ind w:left="284"/>
        <w:rPr>
          <w:rFonts w:ascii="Arial" w:hAnsi="Arial"/>
          <w:sz w:val="24"/>
        </w:rPr>
      </w:pPr>
      <w:r>
        <w:rPr>
          <w:rFonts w:ascii="Arial" w:hAnsi="Arial"/>
          <w:sz w:val="24"/>
        </w:rPr>
        <w:t>Fonte: Os autores (2013).</w:t>
      </w:r>
    </w:p>
    <w:p w:rsidR="000E1749" w:rsidRDefault="000E1749" w:rsidP="000E1749">
      <w:pPr>
        <w:spacing w:after="0" w:line="360" w:lineRule="auto"/>
        <w:ind w:firstLine="709"/>
        <w:jc w:val="both"/>
        <w:rPr>
          <w:rFonts w:ascii="Arial" w:hAnsi="Arial"/>
          <w:sz w:val="24"/>
        </w:rPr>
      </w:pPr>
    </w:p>
    <w:p w:rsidR="000E1749" w:rsidRPr="001504CA" w:rsidRDefault="000E1749" w:rsidP="000E1749">
      <w:pPr>
        <w:spacing w:after="0" w:line="360" w:lineRule="auto"/>
        <w:ind w:firstLine="709"/>
        <w:jc w:val="both"/>
        <w:rPr>
          <w:rFonts w:ascii="Arial" w:hAnsi="Arial"/>
          <w:sz w:val="24"/>
        </w:rPr>
      </w:pPr>
      <w:r w:rsidRPr="001504CA">
        <w:rPr>
          <w:rFonts w:ascii="Arial" w:hAnsi="Arial"/>
          <w:sz w:val="24"/>
        </w:rPr>
        <w:t>Mattar et al. (1996) enumeraram nove regras que auxiliam as tabelas a se tornarem mais atraentes para o leitor, conforme pode ser verificado abaixo:</w:t>
      </w:r>
    </w:p>
    <w:p w:rsidR="000E1749" w:rsidRPr="001504CA" w:rsidRDefault="000E1749" w:rsidP="009964D8">
      <w:pPr>
        <w:pStyle w:val="PargrafodaLista"/>
        <w:numPr>
          <w:ilvl w:val="0"/>
          <w:numId w:val="8"/>
        </w:numPr>
        <w:spacing w:after="0" w:line="360" w:lineRule="auto"/>
        <w:jc w:val="both"/>
        <w:rPr>
          <w:rFonts w:ascii="Arial" w:hAnsi="Arial"/>
          <w:sz w:val="24"/>
        </w:rPr>
      </w:pPr>
      <w:r w:rsidRPr="001504CA">
        <w:rPr>
          <w:rFonts w:ascii="Arial" w:hAnsi="Arial"/>
          <w:sz w:val="24"/>
        </w:rPr>
        <w:t>Os cabeçalhos das colunas devem ser concisos e esclarecedores;</w:t>
      </w:r>
    </w:p>
    <w:p w:rsidR="000E1749" w:rsidRDefault="000E1749" w:rsidP="009964D8">
      <w:pPr>
        <w:pStyle w:val="PargrafodaLista"/>
        <w:numPr>
          <w:ilvl w:val="0"/>
          <w:numId w:val="8"/>
        </w:numPr>
        <w:spacing w:after="0" w:line="360" w:lineRule="auto"/>
        <w:jc w:val="both"/>
        <w:rPr>
          <w:rFonts w:ascii="Arial" w:hAnsi="Arial"/>
          <w:sz w:val="24"/>
        </w:rPr>
      </w:pPr>
      <w:r w:rsidRPr="001504CA">
        <w:rPr>
          <w:rFonts w:ascii="Arial" w:hAnsi="Arial"/>
          <w:sz w:val="24"/>
        </w:rPr>
        <w:t>Apresente a tabela, sempre</w:t>
      </w:r>
      <w:r>
        <w:rPr>
          <w:rFonts w:ascii="Arial" w:hAnsi="Arial"/>
          <w:sz w:val="24"/>
        </w:rPr>
        <w:t xml:space="preserve"> que possível, na vertical, evitando ao máximo sua apresentação horizontal;</w:t>
      </w:r>
    </w:p>
    <w:p w:rsidR="000E1749" w:rsidRDefault="000E1749" w:rsidP="009964D8">
      <w:pPr>
        <w:pStyle w:val="PargrafodaLista"/>
        <w:numPr>
          <w:ilvl w:val="0"/>
          <w:numId w:val="8"/>
        </w:numPr>
        <w:spacing w:after="0" w:line="360" w:lineRule="auto"/>
        <w:jc w:val="both"/>
        <w:rPr>
          <w:rFonts w:ascii="Arial" w:hAnsi="Arial"/>
          <w:sz w:val="24"/>
        </w:rPr>
      </w:pPr>
      <w:r>
        <w:rPr>
          <w:rFonts w:ascii="Arial" w:hAnsi="Arial"/>
          <w:sz w:val="24"/>
        </w:rPr>
        <w:t>Utilize o mínimo de linhas possível, utilizando, quando necessário, espaços para a separação de texto ou informação numérica;</w:t>
      </w:r>
    </w:p>
    <w:p w:rsidR="000E1749" w:rsidRDefault="000E1749" w:rsidP="009964D8">
      <w:pPr>
        <w:pStyle w:val="PargrafodaLista"/>
        <w:numPr>
          <w:ilvl w:val="0"/>
          <w:numId w:val="8"/>
        </w:numPr>
        <w:spacing w:after="0" w:line="360" w:lineRule="auto"/>
        <w:jc w:val="both"/>
        <w:rPr>
          <w:rFonts w:ascii="Arial" w:hAnsi="Arial"/>
          <w:sz w:val="24"/>
        </w:rPr>
      </w:pPr>
      <w:r>
        <w:rPr>
          <w:rFonts w:ascii="Arial" w:hAnsi="Arial"/>
          <w:sz w:val="24"/>
        </w:rPr>
        <w:t>Todos os números devem ser alinhados pela vírgula decimal;</w:t>
      </w:r>
    </w:p>
    <w:p w:rsidR="000E1749" w:rsidRDefault="000E1749" w:rsidP="009964D8">
      <w:pPr>
        <w:pStyle w:val="PargrafodaLista"/>
        <w:numPr>
          <w:ilvl w:val="0"/>
          <w:numId w:val="8"/>
        </w:numPr>
        <w:spacing w:after="0" w:line="360" w:lineRule="auto"/>
        <w:jc w:val="both"/>
        <w:rPr>
          <w:rFonts w:ascii="Arial" w:hAnsi="Arial"/>
          <w:sz w:val="24"/>
        </w:rPr>
      </w:pPr>
      <w:r>
        <w:rPr>
          <w:rFonts w:ascii="Arial" w:hAnsi="Arial"/>
          <w:sz w:val="24"/>
        </w:rPr>
        <w:lastRenderedPageBreak/>
        <w:t>Explicar todas as unidades dos valores numéricos;</w:t>
      </w:r>
    </w:p>
    <w:p w:rsidR="000E1749" w:rsidRDefault="000E1749" w:rsidP="009964D8">
      <w:pPr>
        <w:pStyle w:val="PargrafodaLista"/>
        <w:numPr>
          <w:ilvl w:val="0"/>
          <w:numId w:val="8"/>
        </w:numPr>
        <w:spacing w:after="0" w:line="360" w:lineRule="auto"/>
        <w:jc w:val="both"/>
        <w:rPr>
          <w:rFonts w:ascii="Arial" w:hAnsi="Arial"/>
          <w:sz w:val="24"/>
        </w:rPr>
      </w:pPr>
      <w:r>
        <w:rPr>
          <w:rFonts w:ascii="Arial" w:hAnsi="Arial"/>
          <w:sz w:val="24"/>
        </w:rPr>
        <w:t xml:space="preserve">Não </w:t>
      </w:r>
      <w:r w:rsidR="001D03A9">
        <w:rPr>
          <w:rFonts w:ascii="Arial" w:hAnsi="Arial"/>
          <w:sz w:val="24"/>
        </w:rPr>
        <w:t>torne</w:t>
      </w:r>
      <w:r>
        <w:rPr>
          <w:rFonts w:ascii="Arial" w:hAnsi="Arial"/>
          <w:sz w:val="24"/>
        </w:rPr>
        <w:t xml:space="preserve"> os números ilegíveis, utilizando espaço duplo a cada cinco ou dez linhas para tomar a coluna mais atraente;</w:t>
      </w:r>
    </w:p>
    <w:p w:rsidR="000E1749" w:rsidRDefault="000E1749" w:rsidP="009964D8">
      <w:pPr>
        <w:pStyle w:val="PargrafodaLista"/>
        <w:numPr>
          <w:ilvl w:val="0"/>
          <w:numId w:val="8"/>
        </w:numPr>
        <w:spacing w:after="0" w:line="360" w:lineRule="auto"/>
        <w:jc w:val="both"/>
        <w:rPr>
          <w:rFonts w:ascii="Arial" w:hAnsi="Arial"/>
          <w:sz w:val="24"/>
        </w:rPr>
      </w:pPr>
      <w:r>
        <w:rPr>
          <w:rFonts w:ascii="Arial" w:hAnsi="Arial"/>
          <w:sz w:val="24"/>
        </w:rPr>
        <w:t>Em caso de comparação entre colunas, coloque-as juntas, se possível;</w:t>
      </w:r>
    </w:p>
    <w:p w:rsidR="000E1749" w:rsidRDefault="000E1749" w:rsidP="009964D8">
      <w:pPr>
        <w:pStyle w:val="PargrafodaLista"/>
        <w:numPr>
          <w:ilvl w:val="0"/>
          <w:numId w:val="8"/>
        </w:numPr>
        <w:spacing w:after="0" w:line="360" w:lineRule="auto"/>
        <w:jc w:val="both"/>
        <w:rPr>
          <w:rFonts w:ascii="Arial" w:hAnsi="Arial"/>
          <w:sz w:val="24"/>
        </w:rPr>
      </w:pPr>
      <w:r>
        <w:rPr>
          <w:rFonts w:ascii="Arial" w:hAnsi="Arial"/>
          <w:sz w:val="24"/>
        </w:rPr>
        <w:t>O título da tabela deve ser autoexplicativo;</w:t>
      </w:r>
    </w:p>
    <w:p w:rsidR="00663BEC" w:rsidRPr="00DD1E19" w:rsidRDefault="000E1749" w:rsidP="000E1749">
      <w:pPr>
        <w:pStyle w:val="PargrafodaLista"/>
        <w:numPr>
          <w:ilvl w:val="0"/>
          <w:numId w:val="8"/>
        </w:numPr>
        <w:spacing w:after="0" w:line="360" w:lineRule="auto"/>
        <w:jc w:val="both"/>
        <w:rPr>
          <w:rFonts w:ascii="Arial" w:hAnsi="Arial"/>
          <w:sz w:val="24"/>
        </w:rPr>
      </w:pPr>
      <w:r>
        <w:rPr>
          <w:rFonts w:ascii="Arial" w:hAnsi="Arial"/>
          <w:sz w:val="24"/>
        </w:rPr>
        <w:t>Lembrar-se das necessidades e conveniências do leitor.</w:t>
      </w:r>
    </w:p>
    <w:p w:rsidR="000F2040" w:rsidRDefault="000F2040" w:rsidP="000F2040">
      <w:pPr>
        <w:pStyle w:val="Ttulo3"/>
        <w:spacing w:before="0" w:line="360" w:lineRule="auto"/>
        <w:rPr>
          <w:rFonts w:ascii="Arial" w:hAnsi="Arial" w:cs="Arial"/>
          <w:color w:val="auto"/>
          <w:sz w:val="24"/>
          <w:szCs w:val="24"/>
        </w:rPr>
      </w:pPr>
    </w:p>
    <w:p w:rsidR="000E1749" w:rsidRPr="00BF1232" w:rsidRDefault="00A53BE6" w:rsidP="000F2040">
      <w:pPr>
        <w:pStyle w:val="Ttulo3"/>
        <w:spacing w:before="0" w:line="360" w:lineRule="auto"/>
        <w:rPr>
          <w:rFonts w:ascii="Arial" w:hAnsi="Arial" w:cs="Arial"/>
          <w:b w:val="0"/>
          <w:color w:val="auto"/>
          <w:sz w:val="24"/>
          <w:szCs w:val="24"/>
        </w:rPr>
      </w:pPr>
      <w:bookmarkStart w:id="11" w:name="_Toc359966755"/>
      <w:r w:rsidRPr="00BF1232">
        <w:rPr>
          <w:rFonts w:ascii="Arial" w:hAnsi="Arial" w:cs="Arial"/>
          <w:b w:val="0"/>
          <w:color w:val="auto"/>
          <w:sz w:val="24"/>
          <w:szCs w:val="24"/>
        </w:rPr>
        <w:t>3</w:t>
      </w:r>
      <w:r w:rsidR="003306E9" w:rsidRPr="00BF1232">
        <w:rPr>
          <w:rFonts w:ascii="Arial" w:hAnsi="Arial" w:cs="Arial"/>
          <w:b w:val="0"/>
          <w:color w:val="auto"/>
          <w:sz w:val="24"/>
          <w:szCs w:val="24"/>
        </w:rPr>
        <w:t>.5</w:t>
      </w:r>
      <w:r w:rsidR="000E1749" w:rsidRPr="00BF1232">
        <w:rPr>
          <w:rFonts w:ascii="Arial" w:hAnsi="Arial" w:cs="Arial"/>
          <w:b w:val="0"/>
          <w:color w:val="auto"/>
          <w:sz w:val="24"/>
          <w:szCs w:val="24"/>
        </w:rPr>
        <w:t>.2. Ilustrações</w:t>
      </w:r>
      <w:bookmarkEnd w:id="11"/>
    </w:p>
    <w:p w:rsidR="000E1749" w:rsidRPr="001504CA" w:rsidRDefault="000E1749" w:rsidP="000F2040">
      <w:pPr>
        <w:spacing w:after="0" w:line="360" w:lineRule="auto"/>
        <w:ind w:firstLine="709"/>
        <w:jc w:val="both"/>
        <w:rPr>
          <w:rFonts w:ascii="Arial" w:hAnsi="Arial"/>
          <w:sz w:val="24"/>
        </w:rPr>
      </w:pPr>
      <w:r>
        <w:rPr>
          <w:rFonts w:ascii="Arial" w:hAnsi="Arial"/>
          <w:sz w:val="24"/>
        </w:rPr>
        <w:t xml:space="preserve">Rotineiramente, as pesquisas realizam a coleta de dados para que, posteriormente, possam apresentá-los. Entretanto, nem sempre as tabelas são capazes de </w:t>
      </w:r>
      <w:r w:rsidRPr="001504CA">
        <w:rPr>
          <w:rFonts w:ascii="Arial" w:hAnsi="Arial"/>
          <w:sz w:val="24"/>
        </w:rPr>
        <w:t>proporcionar um melhor entendimento e visualização de determinados comportamentos do estudo em questão (MATTAR et al., 1996). A solução encontrada nesses casos é a utilização de ilustrações.</w:t>
      </w:r>
    </w:p>
    <w:p w:rsidR="002B322F" w:rsidRDefault="000E1749" w:rsidP="002B322F">
      <w:pPr>
        <w:spacing w:after="0" w:line="360" w:lineRule="auto"/>
        <w:ind w:firstLine="709"/>
        <w:jc w:val="both"/>
        <w:rPr>
          <w:rFonts w:ascii="Arial" w:hAnsi="Arial"/>
          <w:sz w:val="24"/>
        </w:rPr>
      </w:pPr>
      <w:r w:rsidRPr="001504CA">
        <w:rPr>
          <w:rFonts w:ascii="Arial" w:hAnsi="Arial"/>
          <w:sz w:val="24"/>
        </w:rPr>
        <w:t>Conforme a NR 15287 (ABNT, 2005, p. 6), classificam-se como ilustrações “desenhos, esquemas, fluxogramas, fotografias, gráficos, mapas, organogra</w:t>
      </w:r>
      <w:r w:rsidR="0012548F" w:rsidRPr="001504CA">
        <w:rPr>
          <w:rFonts w:ascii="Arial" w:hAnsi="Arial"/>
          <w:sz w:val="24"/>
        </w:rPr>
        <w:t xml:space="preserve">mas, plantas, quadros e retratos.”. </w:t>
      </w:r>
      <w:r w:rsidRPr="001504CA">
        <w:rPr>
          <w:rFonts w:ascii="Arial" w:hAnsi="Arial"/>
          <w:sz w:val="24"/>
        </w:rPr>
        <w:t>De acordo com a mesma normativa, a identificação de uma ilustração virá na parte inferior, na</w:t>
      </w:r>
      <w:r>
        <w:rPr>
          <w:rFonts w:ascii="Arial" w:hAnsi="Arial"/>
          <w:sz w:val="24"/>
        </w:rPr>
        <w:t xml:space="preserve"> qual estará presente o tipo, o número em ordem de </w:t>
      </w:r>
      <w:r w:rsidR="002B322F">
        <w:rPr>
          <w:rFonts w:ascii="Arial" w:hAnsi="Arial"/>
          <w:sz w:val="24"/>
        </w:rPr>
        <w:t>ocorrência e o título da mesma.</w:t>
      </w:r>
    </w:p>
    <w:p w:rsidR="000E1749" w:rsidRDefault="000E1749" w:rsidP="002B322F">
      <w:pPr>
        <w:spacing w:after="0" w:line="360" w:lineRule="auto"/>
        <w:ind w:firstLine="709"/>
        <w:jc w:val="both"/>
        <w:rPr>
          <w:rFonts w:ascii="Arial" w:hAnsi="Arial"/>
          <w:sz w:val="24"/>
        </w:rPr>
      </w:pPr>
      <w:r>
        <w:rPr>
          <w:rFonts w:ascii="Arial" w:hAnsi="Arial"/>
          <w:sz w:val="24"/>
        </w:rPr>
        <w:t xml:space="preserve">A </w:t>
      </w:r>
      <w:r w:rsidRPr="0079729E">
        <w:rPr>
          <w:rFonts w:ascii="Arial" w:hAnsi="Arial"/>
          <w:sz w:val="24"/>
        </w:rPr>
        <w:t xml:space="preserve">Figura </w:t>
      </w:r>
      <w:r w:rsidR="0079729E" w:rsidRPr="0079729E">
        <w:rPr>
          <w:rFonts w:ascii="Arial" w:hAnsi="Arial"/>
          <w:sz w:val="24"/>
        </w:rPr>
        <w:t>5</w:t>
      </w:r>
      <w:r>
        <w:rPr>
          <w:rFonts w:ascii="Arial" w:hAnsi="Arial"/>
          <w:sz w:val="24"/>
        </w:rPr>
        <w:t xml:space="preserve"> exemplifica a apresentação de uma ilustração em uma pesquisa.</w:t>
      </w:r>
    </w:p>
    <w:p w:rsidR="00D4002E" w:rsidRDefault="00D4002E" w:rsidP="002B322F">
      <w:pPr>
        <w:spacing w:after="0" w:line="360" w:lineRule="auto"/>
        <w:ind w:firstLine="709"/>
        <w:jc w:val="both"/>
        <w:rPr>
          <w:rFonts w:ascii="Arial" w:hAnsi="Arial"/>
          <w:sz w:val="24"/>
        </w:rPr>
      </w:pPr>
    </w:p>
    <w:p w:rsidR="005E5AC0" w:rsidRDefault="005E5AC0" w:rsidP="002B322F">
      <w:pPr>
        <w:spacing w:after="0" w:line="360" w:lineRule="auto"/>
        <w:ind w:firstLine="709"/>
        <w:jc w:val="both"/>
        <w:rPr>
          <w:rFonts w:ascii="Arial" w:hAnsi="Arial"/>
          <w:sz w:val="24"/>
        </w:rPr>
      </w:pPr>
    </w:p>
    <w:p w:rsidR="005E5AC0" w:rsidRDefault="005E5AC0" w:rsidP="002B322F">
      <w:pPr>
        <w:spacing w:after="0" w:line="360" w:lineRule="auto"/>
        <w:ind w:firstLine="709"/>
        <w:jc w:val="both"/>
        <w:rPr>
          <w:rFonts w:ascii="Arial" w:hAnsi="Arial"/>
          <w:sz w:val="24"/>
        </w:rPr>
      </w:pPr>
    </w:p>
    <w:p w:rsidR="000E1749" w:rsidRDefault="000E1749" w:rsidP="000E1749">
      <w:pPr>
        <w:spacing w:after="0" w:line="360" w:lineRule="auto"/>
        <w:jc w:val="center"/>
        <w:rPr>
          <w:rFonts w:ascii="Arial" w:hAnsi="Arial"/>
          <w:sz w:val="24"/>
        </w:rPr>
      </w:pPr>
      <w:bookmarkStart w:id="12" w:name="_GoBack"/>
      <w:bookmarkEnd w:id="12"/>
      <w:r>
        <w:rPr>
          <w:rFonts w:ascii="Arial" w:hAnsi="Arial"/>
          <w:noProof/>
          <w:sz w:val="24"/>
          <w:lang w:eastAsia="pt-BR"/>
        </w:rPr>
        <w:lastRenderedPageBreak/>
        <w:drawing>
          <wp:inline distT="0" distB="0" distL="0" distR="0" wp14:anchorId="44B3E892" wp14:editId="44EDF491">
            <wp:extent cx="5040000" cy="2636707"/>
            <wp:effectExtent l="19050" t="19050" r="27305" b="1143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a:extLst>
                        <a:ext uri="{28A0092B-C50C-407E-A947-70E740481C1C}">
                          <a14:useLocalDpi xmlns:a14="http://schemas.microsoft.com/office/drawing/2010/main" val="0"/>
                        </a:ext>
                      </a:extLst>
                    </a:blip>
                    <a:srcRect t="6857" b="5927"/>
                    <a:stretch/>
                  </pic:blipFill>
                  <pic:spPr bwMode="auto">
                    <a:xfrm>
                      <a:off x="0" y="0"/>
                      <a:ext cx="5040000" cy="263670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0E1749" w:rsidRDefault="000E1749" w:rsidP="00D4002E">
      <w:pPr>
        <w:spacing w:after="0" w:line="360" w:lineRule="auto"/>
        <w:ind w:left="284"/>
        <w:rPr>
          <w:rFonts w:ascii="Arial" w:hAnsi="Arial"/>
          <w:sz w:val="24"/>
        </w:rPr>
      </w:pPr>
      <w:r w:rsidRPr="0079729E">
        <w:rPr>
          <w:rFonts w:ascii="Arial" w:hAnsi="Arial"/>
          <w:sz w:val="24"/>
        </w:rPr>
        <w:t xml:space="preserve">Figura </w:t>
      </w:r>
      <w:r w:rsidR="0079729E" w:rsidRPr="0079729E">
        <w:rPr>
          <w:rFonts w:ascii="Arial" w:hAnsi="Arial"/>
          <w:sz w:val="24"/>
        </w:rPr>
        <w:t>5</w:t>
      </w:r>
      <w:r w:rsidRPr="0079729E">
        <w:rPr>
          <w:rFonts w:ascii="Arial" w:hAnsi="Arial"/>
          <w:sz w:val="24"/>
        </w:rPr>
        <w:t>.</w:t>
      </w:r>
      <w:r>
        <w:rPr>
          <w:rFonts w:ascii="Arial" w:hAnsi="Arial"/>
          <w:sz w:val="24"/>
        </w:rPr>
        <w:t xml:space="preserve"> Formato de apresentação de uma ilustração</w:t>
      </w:r>
    </w:p>
    <w:p w:rsidR="00902295" w:rsidRDefault="00902295" w:rsidP="00D4002E">
      <w:pPr>
        <w:spacing w:after="0" w:line="360" w:lineRule="auto"/>
        <w:ind w:left="284"/>
        <w:rPr>
          <w:rFonts w:ascii="Arial" w:hAnsi="Arial"/>
          <w:sz w:val="24"/>
        </w:rPr>
      </w:pPr>
      <w:r>
        <w:rPr>
          <w:rFonts w:ascii="Arial" w:hAnsi="Arial"/>
          <w:sz w:val="24"/>
        </w:rPr>
        <w:t>Fonte: Os autores (2013).</w:t>
      </w:r>
    </w:p>
    <w:p w:rsidR="009A5651" w:rsidRDefault="009A5651" w:rsidP="000E1749">
      <w:pPr>
        <w:spacing w:after="0" w:line="360" w:lineRule="auto"/>
        <w:ind w:firstLine="709"/>
        <w:jc w:val="both"/>
        <w:rPr>
          <w:rFonts w:ascii="Arial" w:hAnsi="Arial"/>
          <w:sz w:val="24"/>
        </w:rPr>
      </w:pPr>
    </w:p>
    <w:p w:rsidR="000E1749" w:rsidRDefault="000E1749" w:rsidP="000E1749">
      <w:pPr>
        <w:spacing w:after="0" w:line="360" w:lineRule="auto"/>
        <w:ind w:firstLine="709"/>
        <w:jc w:val="both"/>
        <w:rPr>
          <w:rFonts w:ascii="Arial" w:hAnsi="Arial"/>
          <w:sz w:val="24"/>
        </w:rPr>
      </w:pPr>
      <w:r>
        <w:rPr>
          <w:rFonts w:ascii="Arial" w:hAnsi="Arial"/>
          <w:sz w:val="24"/>
        </w:rPr>
        <w:t>Na utilizaçã</w:t>
      </w:r>
      <w:r w:rsidRPr="006C0345">
        <w:rPr>
          <w:rFonts w:ascii="Arial" w:hAnsi="Arial"/>
          <w:sz w:val="24"/>
        </w:rPr>
        <w:t>o</w:t>
      </w:r>
      <w:r>
        <w:rPr>
          <w:rFonts w:ascii="Arial" w:hAnsi="Arial"/>
          <w:sz w:val="24"/>
        </w:rPr>
        <w:t xml:space="preserve"> de gráficos, deve-se atentar para a escala dos</w:t>
      </w:r>
      <w:r w:rsidR="004B5C86">
        <w:rPr>
          <w:rFonts w:ascii="Arial" w:hAnsi="Arial"/>
          <w:sz w:val="24"/>
        </w:rPr>
        <w:t xml:space="preserve"> mesmos, para que não ocorra um erro de interpretação</w:t>
      </w:r>
      <w:r>
        <w:rPr>
          <w:rFonts w:ascii="Arial" w:hAnsi="Arial"/>
          <w:sz w:val="24"/>
        </w:rPr>
        <w:t xml:space="preserve"> por parte do leitor. </w:t>
      </w:r>
      <w:r w:rsidRPr="0079729E">
        <w:rPr>
          <w:rFonts w:ascii="Arial" w:hAnsi="Arial"/>
          <w:sz w:val="24"/>
        </w:rPr>
        <w:t xml:space="preserve">Na Figura </w:t>
      </w:r>
      <w:r w:rsidR="0079729E">
        <w:rPr>
          <w:rFonts w:ascii="Arial" w:hAnsi="Arial"/>
          <w:sz w:val="24"/>
        </w:rPr>
        <w:t xml:space="preserve">6 </w:t>
      </w:r>
      <w:r>
        <w:rPr>
          <w:rFonts w:ascii="Arial" w:hAnsi="Arial"/>
          <w:sz w:val="24"/>
        </w:rPr>
        <w:t>pode ser verificada como a mudança na escala pode tornar os efeitos de um dado tratamento mais intenso.</w:t>
      </w:r>
    </w:p>
    <w:p w:rsidR="009A5651" w:rsidRDefault="009A5651" w:rsidP="000E1749">
      <w:pPr>
        <w:spacing w:after="0" w:line="360" w:lineRule="auto"/>
        <w:ind w:firstLine="709"/>
        <w:jc w:val="both"/>
        <w:rPr>
          <w:rFonts w:ascii="Arial" w:hAnsi="Arial"/>
          <w:sz w:val="24"/>
        </w:rPr>
      </w:pPr>
    </w:p>
    <w:p w:rsidR="000E1749" w:rsidRDefault="000E1749" w:rsidP="00663BEC">
      <w:pPr>
        <w:spacing w:after="0" w:line="360" w:lineRule="auto"/>
        <w:jc w:val="center"/>
        <w:rPr>
          <w:rFonts w:ascii="Arial" w:hAnsi="Arial"/>
          <w:sz w:val="24"/>
        </w:rPr>
      </w:pPr>
      <w:r>
        <w:rPr>
          <w:rFonts w:ascii="Arial" w:hAnsi="Arial"/>
          <w:noProof/>
          <w:sz w:val="24"/>
          <w:lang w:eastAsia="pt-BR"/>
        </w:rPr>
        <w:drawing>
          <wp:inline distT="0" distB="0" distL="0" distR="0" wp14:anchorId="07088908" wp14:editId="6D7D9DD1">
            <wp:extent cx="5256000" cy="2501856"/>
            <wp:effectExtent l="19050" t="19050" r="20955" b="1333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1671" b="8976"/>
                    <a:stretch/>
                  </pic:blipFill>
                  <pic:spPr bwMode="auto">
                    <a:xfrm>
                      <a:off x="0" y="0"/>
                      <a:ext cx="5256000" cy="250185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A23F44" w:rsidRDefault="000E1749" w:rsidP="009A5651">
      <w:pPr>
        <w:spacing w:after="0" w:line="360" w:lineRule="auto"/>
        <w:ind w:left="142"/>
        <w:jc w:val="both"/>
        <w:rPr>
          <w:rFonts w:ascii="Arial" w:hAnsi="Arial"/>
          <w:sz w:val="24"/>
        </w:rPr>
      </w:pPr>
      <w:r w:rsidRPr="0079729E">
        <w:rPr>
          <w:rFonts w:ascii="Arial" w:hAnsi="Arial"/>
          <w:sz w:val="24"/>
        </w:rPr>
        <w:t xml:space="preserve">Figura </w:t>
      </w:r>
      <w:r w:rsidR="0079729E" w:rsidRPr="0079729E">
        <w:rPr>
          <w:rFonts w:ascii="Arial" w:hAnsi="Arial"/>
          <w:sz w:val="24"/>
        </w:rPr>
        <w:t>6</w:t>
      </w:r>
      <w:r w:rsidRPr="0079729E">
        <w:rPr>
          <w:rFonts w:ascii="Arial" w:hAnsi="Arial"/>
          <w:sz w:val="24"/>
        </w:rPr>
        <w:t>.</w:t>
      </w:r>
      <w:r>
        <w:rPr>
          <w:rFonts w:ascii="Arial" w:hAnsi="Arial"/>
          <w:sz w:val="24"/>
        </w:rPr>
        <w:t xml:space="preserve"> Diferenciação da visualização de um</w:t>
      </w:r>
      <w:r w:rsidR="00D41EF9">
        <w:rPr>
          <w:rFonts w:ascii="Arial" w:hAnsi="Arial"/>
          <w:sz w:val="24"/>
        </w:rPr>
        <w:t xml:space="preserve"> gráfico com escalas diferentes</w:t>
      </w:r>
    </w:p>
    <w:p w:rsidR="004B5C86" w:rsidRDefault="004B5C86" w:rsidP="009A5651">
      <w:pPr>
        <w:spacing w:after="0" w:line="360" w:lineRule="auto"/>
        <w:ind w:left="142"/>
        <w:jc w:val="both"/>
        <w:rPr>
          <w:rFonts w:ascii="Arial" w:hAnsi="Arial"/>
          <w:sz w:val="24"/>
        </w:rPr>
      </w:pPr>
      <w:r>
        <w:rPr>
          <w:rFonts w:ascii="Arial" w:hAnsi="Arial"/>
          <w:sz w:val="24"/>
        </w:rPr>
        <w:t>Fonte: Os autores (2013).</w:t>
      </w:r>
    </w:p>
    <w:p w:rsidR="00592B68" w:rsidRDefault="00592B68" w:rsidP="00592B68">
      <w:pPr>
        <w:spacing w:after="0" w:line="360" w:lineRule="auto"/>
        <w:ind w:firstLine="709"/>
        <w:jc w:val="both"/>
        <w:rPr>
          <w:rFonts w:ascii="Arial" w:hAnsi="Arial"/>
          <w:sz w:val="24"/>
        </w:rPr>
      </w:pPr>
    </w:p>
    <w:p w:rsidR="00592B68" w:rsidRPr="001504CA" w:rsidRDefault="00A23F44" w:rsidP="00592B68">
      <w:pPr>
        <w:spacing w:after="0" w:line="360" w:lineRule="auto"/>
        <w:ind w:firstLine="709"/>
        <w:jc w:val="both"/>
        <w:rPr>
          <w:rFonts w:ascii="Arial" w:hAnsi="Arial"/>
          <w:sz w:val="24"/>
        </w:rPr>
      </w:pPr>
      <w:r w:rsidRPr="001504CA">
        <w:rPr>
          <w:rFonts w:ascii="Arial" w:hAnsi="Arial"/>
          <w:sz w:val="24"/>
        </w:rPr>
        <w:t>Peixoto (</w:t>
      </w:r>
      <w:r w:rsidR="00A65B82" w:rsidRPr="001504CA">
        <w:rPr>
          <w:rFonts w:ascii="Arial" w:hAnsi="Arial"/>
          <w:sz w:val="24"/>
        </w:rPr>
        <w:t>2006</w:t>
      </w:r>
      <w:r w:rsidRPr="001504CA">
        <w:rPr>
          <w:rFonts w:ascii="Arial" w:hAnsi="Arial"/>
          <w:sz w:val="24"/>
        </w:rPr>
        <w:t xml:space="preserve">) enuncia que, em caso de comparação entre curvas, os gráficos das mesmas devem se encontrar na mesma escala e posicionadas </w:t>
      </w:r>
      <w:r w:rsidRPr="001504CA">
        <w:rPr>
          <w:rFonts w:ascii="Arial" w:hAnsi="Arial"/>
          <w:sz w:val="24"/>
        </w:rPr>
        <w:lastRenderedPageBreak/>
        <w:t>lado a lado ou na mesma página. Além disso, é indispensável o início da escala no zero, utilizando, em casos de faixas de valores elevados, o “encolhimento” do eixo pela utilização de duas linhas paralelas ou uma linha angulada, conforme a Figura 7.</w:t>
      </w:r>
    </w:p>
    <w:p w:rsidR="00A23F44" w:rsidRPr="001504CA" w:rsidRDefault="00A23F44" w:rsidP="00592B68">
      <w:pPr>
        <w:spacing w:after="0" w:line="360" w:lineRule="auto"/>
        <w:ind w:firstLine="709"/>
        <w:jc w:val="both"/>
        <w:rPr>
          <w:rFonts w:ascii="Arial" w:hAnsi="Arial"/>
          <w:sz w:val="24"/>
        </w:rPr>
      </w:pPr>
    </w:p>
    <w:p w:rsidR="00A23F44" w:rsidRPr="001504CA" w:rsidRDefault="00A23F44" w:rsidP="00A23F44">
      <w:pPr>
        <w:spacing w:after="0" w:line="360" w:lineRule="auto"/>
        <w:jc w:val="center"/>
        <w:rPr>
          <w:rFonts w:ascii="Arial" w:hAnsi="Arial"/>
          <w:sz w:val="24"/>
        </w:rPr>
      </w:pPr>
      <w:r w:rsidRPr="001504CA">
        <w:rPr>
          <w:rFonts w:ascii="Arial" w:hAnsi="Arial"/>
          <w:noProof/>
          <w:sz w:val="24"/>
          <w:lang w:eastAsia="pt-BR"/>
        </w:rPr>
        <w:drawing>
          <wp:inline distT="0" distB="0" distL="0" distR="0" wp14:anchorId="7036C843" wp14:editId="00ADA356">
            <wp:extent cx="4433978" cy="1160455"/>
            <wp:effectExtent l="19050" t="19050" r="24130" b="209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8-728.jpg"/>
                    <pic:cNvPicPr/>
                  </pic:nvPicPr>
                  <pic:blipFill rotWithShape="1">
                    <a:blip r:embed="rId21">
                      <a:extLst>
                        <a:ext uri="{28A0092B-C50C-407E-A947-70E740481C1C}">
                          <a14:useLocalDpi xmlns:a14="http://schemas.microsoft.com/office/drawing/2010/main" val="0"/>
                        </a:ext>
                      </a:extLst>
                    </a:blip>
                    <a:srcRect l="23555" t="62985" r="33382" b="26110"/>
                    <a:stretch/>
                  </pic:blipFill>
                  <pic:spPr bwMode="auto">
                    <a:xfrm>
                      <a:off x="0" y="0"/>
                      <a:ext cx="4429150" cy="115919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A23F44" w:rsidRPr="001504CA" w:rsidRDefault="00A23F44" w:rsidP="009A5651">
      <w:pPr>
        <w:spacing w:after="0" w:line="360" w:lineRule="auto"/>
        <w:ind w:left="709"/>
        <w:jc w:val="both"/>
        <w:rPr>
          <w:rFonts w:ascii="Arial" w:hAnsi="Arial"/>
          <w:sz w:val="24"/>
        </w:rPr>
      </w:pPr>
      <w:r w:rsidRPr="001504CA">
        <w:rPr>
          <w:rFonts w:ascii="Arial" w:hAnsi="Arial"/>
          <w:sz w:val="24"/>
        </w:rPr>
        <w:t xml:space="preserve">Figura 7. </w:t>
      </w:r>
      <w:r w:rsidR="00726AAB" w:rsidRPr="001504CA">
        <w:rPr>
          <w:rFonts w:ascii="Arial" w:hAnsi="Arial"/>
          <w:sz w:val="24"/>
        </w:rPr>
        <w:t xml:space="preserve">Utilização da redução de eixo </w:t>
      </w:r>
      <w:r w:rsidR="00D41EF9" w:rsidRPr="001504CA">
        <w:rPr>
          <w:rFonts w:ascii="Arial" w:hAnsi="Arial"/>
          <w:sz w:val="24"/>
        </w:rPr>
        <w:t>para faixas de valores elevados</w:t>
      </w:r>
    </w:p>
    <w:p w:rsidR="00A65B82" w:rsidRPr="00C8613A" w:rsidRDefault="00D41EF9" w:rsidP="009A5651">
      <w:pPr>
        <w:spacing w:after="0" w:line="360" w:lineRule="auto"/>
        <w:ind w:left="709"/>
        <w:jc w:val="both"/>
        <w:rPr>
          <w:rFonts w:ascii="Arial" w:hAnsi="Arial"/>
          <w:sz w:val="24"/>
        </w:rPr>
      </w:pPr>
      <w:r w:rsidRPr="001504CA">
        <w:rPr>
          <w:rFonts w:ascii="Arial" w:hAnsi="Arial"/>
          <w:sz w:val="24"/>
        </w:rPr>
        <w:t>Fonte: Adaptado de Peixoto (2006)</w:t>
      </w:r>
    </w:p>
    <w:p w:rsidR="00150A08" w:rsidRDefault="00150A08" w:rsidP="00E75DDA">
      <w:pPr>
        <w:spacing w:after="0" w:line="360" w:lineRule="auto"/>
        <w:jc w:val="both"/>
        <w:rPr>
          <w:rFonts w:ascii="Arial" w:hAnsi="Arial"/>
          <w:sz w:val="24"/>
        </w:rPr>
      </w:pPr>
      <w:r>
        <w:rPr>
          <w:rFonts w:ascii="Arial" w:hAnsi="Arial"/>
          <w:sz w:val="24"/>
        </w:rPr>
        <w:br w:type="page"/>
      </w:r>
    </w:p>
    <w:p w:rsidR="00355F27" w:rsidRPr="00150A08" w:rsidRDefault="00A53BE6" w:rsidP="006C0345">
      <w:pPr>
        <w:pStyle w:val="Ttulo1"/>
      </w:pPr>
      <w:bookmarkStart w:id="13" w:name="_Toc359966756"/>
      <w:r>
        <w:lastRenderedPageBreak/>
        <w:t>4</w:t>
      </w:r>
      <w:r w:rsidR="004D1666" w:rsidRPr="00150A08">
        <w:t>. CONSIDERAÇÕES FINAIS</w:t>
      </w:r>
      <w:bookmarkEnd w:id="13"/>
    </w:p>
    <w:p w:rsidR="00355F27" w:rsidRDefault="00355F27" w:rsidP="00E75DDA">
      <w:pPr>
        <w:spacing w:after="0" w:line="360" w:lineRule="auto"/>
        <w:jc w:val="both"/>
        <w:rPr>
          <w:rFonts w:ascii="Arial" w:hAnsi="Arial"/>
          <w:sz w:val="24"/>
        </w:rPr>
      </w:pPr>
    </w:p>
    <w:p w:rsidR="00C8613A" w:rsidRDefault="00915891" w:rsidP="00C8613A">
      <w:pPr>
        <w:spacing w:after="0" w:line="360" w:lineRule="auto"/>
        <w:ind w:firstLine="709"/>
        <w:jc w:val="both"/>
        <w:rPr>
          <w:rFonts w:ascii="Arial" w:hAnsi="Arial"/>
          <w:sz w:val="24"/>
        </w:rPr>
      </w:pPr>
      <w:r>
        <w:rPr>
          <w:rFonts w:ascii="Arial" w:hAnsi="Arial"/>
          <w:sz w:val="24"/>
        </w:rPr>
        <w:t>A análise e discussão dos resultados são dependentes do tipo de pesquisa com a qual o pesquisador lida, seja quantitativa ou qualitativa. O conhecimento do tipo de pesquisa é de fundamental importância para não atribuir aos dados características das quais eles não são possíveis de transmitir, o que acontece se a interpretação do tipo de pesquisa foi errônea.</w:t>
      </w:r>
    </w:p>
    <w:p w:rsidR="00C8613A" w:rsidRDefault="00915891" w:rsidP="00C8613A">
      <w:pPr>
        <w:spacing w:after="0" w:line="360" w:lineRule="auto"/>
        <w:ind w:firstLine="709"/>
        <w:jc w:val="both"/>
        <w:rPr>
          <w:rFonts w:ascii="Arial" w:hAnsi="Arial"/>
          <w:sz w:val="24"/>
        </w:rPr>
      </w:pPr>
      <w:r w:rsidRPr="007F7A4E">
        <w:rPr>
          <w:rFonts w:ascii="Arial" w:hAnsi="Arial"/>
          <w:sz w:val="24"/>
        </w:rPr>
        <w:t xml:space="preserve">A imparcialidade é </w:t>
      </w:r>
      <w:r w:rsidR="007F7A4E">
        <w:rPr>
          <w:rFonts w:ascii="Arial" w:hAnsi="Arial"/>
          <w:sz w:val="24"/>
        </w:rPr>
        <w:t>fundamental na condução</w:t>
      </w:r>
      <w:r w:rsidRPr="007F7A4E">
        <w:rPr>
          <w:rFonts w:ascii="Arial" w:hAnsi="Arial"/>
          <w:sz w:val="24"/>
        </w:rPr>
        <w:t xml:space="preserve"> do trabalho</w:t>
      </w:r>
      <w:r w:rsidR="007F7A4E">
        <w:rPr>
          <w:rFonts w:ascii="Arial" w:hAnsi="Arial"/>
          <w:sz w:val="24"/>
        </w:rPr>
        <w:t xml:space="preserve"> científico</w:t>
      </w:r>
      <w:r>
        <w:rPr>
          <w:rFonts w:ascii="Arial" w:hAnsi="Arial"/>
          <w:sz w:val="24"/>
        </w:rPr>
        <w:t xml:space="preserve">, pois </w:t>
      </w:r>
      <w:r w:rsidR="007F7A4E">
        <w:rPr>
          <w:rFonts w:ascii="Arial" w:hAnsi="Arial"/>
          <w:sz w:val="24"/>
        </w:rPr>
        <w:t>é nela</w:t>
      </w:r>
      <w:r>
        <w:rPr>
          <w:rFonts w:ascii="Arial" w:hAnsi="Arial"/>
          <w:sz w:val="24"/>
        </w:rPr>
        <w:t xml:space="preserve"> que os autores fundamentam suas teorias e sua análise de resultados. Deve-se, portanto, tomar cuidado no tipo de comparação que está sendo realizada, para a imparcialidad</w:t>
      </w:r>
      <w:r w:rsidR="00C8613A">
        <w:rPr>
          <w:rFonts w:ascii="Arial" w:hAnsi="Arial"/>
          <w:sz w:val="24"/>
        </w:rPr>
        <w:t>e não se tornar tendenciosidade.</w:t>
      </w:r>
    </w:p>
    <w:p w:rsidR="006C0345" w:rsidRDefault="006C0345" w:rsidP="00C8613A">
      <w:pPr>
        <w:spacing w:after="0" w:line="360" w:lineRule="auto"/>
        <w:ind w:firstLine="709"/>
        <w:jc w:val="both"/>
        <w:rPr>
          <w:rFonts w:ascii="Arial" w:hAnsi="Arial" w:cs="Arial"/>
          <w:sz w:val="24"/>
          <w:szCs w:val="24"/>
        </w:rPr>
      </w:pPr>
      <w:r>
        <w:rPr>
          <w:rFonts w:ascii="Arial" w:hAnsi="Arial" w:cs="Arial"/>
          <w:sz w:val="24"/>
          <w:szCs w:val="24"/>
        </w:rPr>
        <w:t>A ética na apresentação dos resultados é fundamental, pois essa permite uma maior confiabilidade, méritos de execução devidamente atribuídos, bom uso dos recursos financeiros atribuídos a pesquisa e avanço do conhecimento. O desenvolvimento ético do pesquisador deve ser cobrado assim como as exigências por publicações. Ou seja, apesar das pressões para tornar público os resultados da ciência, o pesquisador deve privilegiar em primeiro grau o comprometimento ético. Sendo necessária a apresentação de com todos os resultados positivos e negativos, justificativas e os métodos considerados na análise e interpretação dos dados.</w:t>
      </w:r>
    </w:p>
    <w:p w:rsidR="006C0345" w:rsidRDefault="00053A48" w:rsidP="006C0345">
      <w:pPr>
        <w:spacing w:after="0" w:line="360" w:lineRule="auto"/>
        <w:ind w:firstLine="709"/>
        <w:jc w:val="both"/>
        <w:rPr>
          <w:rFonts w:ascii="Arial" w:hAnsi="Arial"/>
          <w:sz w:val="24"/>
        </w:rPr>
      </w:pPr>
      <w:r>
        <w:rPr>
          <w:rFonts w:ascii="Arial" w:hAnsi="Arial"/>
          <w:sz w:val="24"/>
        </w:rPr>
        <w:t>A</w:t>
      </w:r>
      <w:r w:rsidR="00C8613A">
        <w:rPr>
          <w:rFonts w:ascii="Arial" w:hAnsi="Arial"/>
          <w:sz w:val="24"/>
        </w:rPr>
        <w:t xml:space="preserve"> utilização de tabelas e ilustrações para auxiliar na discussão e interpretação dos dados merece </w:t>
      </w:r>
      <w:r w:rsidR="001A27E8">
        <w:rPr>
          <w:rFonts w:ascii="Arial" w:hAnsi="Arial"/>
          <w:sz w:val="24"/>
        </w:rPr>
        <w:t>atenção</w:t>
      </w:r>
      <w:r>
        <w:rPr>
          <w:rFonts w:ascii="Arial" w:hAnsi="Arial"/>
          <w:sz w:val="24"/>
        </w:rPr>
        <w:t>, principalmente</w:t>
      </w:r>
      <w:r w:rsidR="00727446">
        <w:rPr>
          <w:rFonts w:ascii="Arial" w:hAnsi="Arial"/>
          <w:sz w:val="24"/>
        </w:rPr>
        <w:t>,</w:t>
      </w:r>
      <w:r>
        <w:rPr>
          <w:rFonts w:ascii="Arial" w:hAnsi="Arial"/>
          <w:sz w:val="24"/>
        </w:rPr>
        <w:t xml:space="preserve"> no que tange ao cumprimento das normativas que indicam suas formas de construção. Um problema a ser evitado é a má utilização de tabelas, fazendo com que um número exagerado de dados não tenham nenhum tipo de informação relevante na forma em que a tabela está construída. A confecção de gráficos deve sempre primar pela referência de se ter os eixos iniciando em zero e, em caso de comparações entre curvas, de se ter escalas idênticas.</w:t>
      </w:r>
    </w:p>
    <w:p w:rsidR="006C0345" w:rsidRDefault="006C0345">
      <w:pPr>
        <w:rPr>
          <w:rFonts w:ascii="Arial" w:hAnsi="Arial"/>
          <w:sz w:val="24"/>
        </w:rPr>
      </w:pPr>
      <w:r>
        <w:rPr>
          <w:rFonts w:ascii="Arial" w:hAnsi="Arial"/>
          <w:sz w:val="24"/>
        </w:rPr>
        <w:br w:type="page"/>
      </w:r>
    </w:p>
    <w:p w:rsidR="00355F27" w:rsidRPr="006C0345" w:rsidRDefault="00A53BE6" w:rsidP="006C0345">
      <w:pPr>
        <w:pStyle w:val="Ttulo1"/>
      </w:pPr>
      <w:bookmarkStart w:id="14" w:name="_Toc359966757"/>
      <w:r w:rsidRPr="006C0345">
        <w:lastRenderedPageBreak/>
        <w:t>5</w:t>
      </w:r>
      <w:r w:rsidR="002B69FE" w:rsidRPr="006C0345">
        <w:t>. REFERÊNCIAS BIBLIOGRÁFICAS</w:t>
      </w:r>
      <w:bookmarkEnd w:id="14"/>
    </w:p>
    <w:p w:rsidR="00011DB6" w:rsidRDefault="00011DB6" w:rsidP="00E75DDA">
      <w:pPr>
        <w:spacing w:after="0" w:line="360" w:lineRule="auto"/>
        <w:jc w:val="both"/>
        <w:rPr>
          <w:rFonts w:ascii="Arial" w:hAnsi="Arial" w:cs="Arial"/>
          <w:b/>
        </w:rPr>
      </w:pPr>
    </w:p>
    <w:p w:rsidR="00D52DCE" w:rsidRDefault="00734C66" w:rsidP="00D52DCE">
      <w:pPr>
        <w:spacing w:after="0" w:line="240" w:lineRule="auto"/>
        <w:jc w:val="both"/>
        <w:rPr>
          <w:rFonts w:ascii="Arial" w:hAnsi="Arial" w:cs="Arial"/>
          <w:sz w:val="24"/>
        </w:rPr>
      </w:pPr>
      <w:r w:rsidRPr="00734C66">
        <w:rPr>
          <w:rFonts w:ascii="Arial" w:hAnsi="Arial" w:cs="Arial"/>
          <w:sz w:val="24"/>
        </w:rPr>
        <w:t xml:space="preserve">ANDRADE, M. M. </w:t>
      </w:r>
      <w:r w:rsidRPr="00734C66">
        <w:rPr>
          <w:rFonts w:ascii="Arial" w:hAnsi="Arial" w:cs="Arial"/>
          <w:b/>
          <w:sz w:val="24"/>
        </w:rPr>
        <w:t>Introdução à Metodologia do Trabalho Científico</w:t>
      </w:r>
      <w:r w:rsidRPr="00734C66">
        <w:rPr>
          <w:rFonts w:ascii="Arial" w:hAnsi="Arial" w:cs="Arial"/>
          <w:sz w:val="24"/>
        </w:rPr>
        <w:t>. 10. ed. São Paulo: Atlas, 2010.</w:t>
      </w:r>
    </w:p>
    <w:p w:rsidR="00D52DCE" w:rsidRDefault="00D52DCE" w:rsidP="00D52DCE">
      <w:pPr>
        <w:spacing w:after="0" w:line="240" w:lineRule="auto"/>
        <w:jc w:val="both"/>
        <w:rPr>
          <w:rFonts w:ascii="Arial" w:hAnsi="Arial" w:cs="Arial"/>
          <w:sz w:val="24"/>
        </w:rPr>
      </w:pPr>
    </w:p>
    <w:p w:rsidR="00D52DCE" w:rsidRPr="00DB163D" w:rsidRDefault="00D52DCE" w:rsidP="00DB163D">
      <w:pPr>
        <w:spacing w:after="0" w:line="240" w:lineRule="auto"/>
        <w:jc w:val="both"/>
        <w:rPr>
          <w:rFonts w:ascii="Arial" w:hAnsi="Arial"/>
          <w:sz w:val="24"/>
        </w:rPr>
      </w:pPr>
      <w:r w:rsidRPr="00DB163D">
        <w:rPr>
          <w:rFonts w:ascii="Arial" w:hAnsi="Arial"/>
          <w:sz w:val="24"/>
        </w:rPr>
        <w:t xml:space="preserve">ASSOCIAÇÃO BRASILEIRA DE NORMAS TÉCNICAS – ABNT. </w:t>
      </w:r>
      <w:r w:rsidRPr="00DB163D">
        <w:rPr>
          <w:rFonts w:ascii="Arial" w:hAnsi="Arial"/>
          <w:b/>
          <w:sz w:val="24"/>
        </w:rPr>
        <w:t>NBR 15287</w:t>
      </w:r>
      <w:r w:rsidR="00DB163D" w:rsidRPr="00DB163D">
        <w:rPr>
          <w:rFonts w:ascii="Arial" w:hAnsi="Arial"/>
          <w:b/>
          <w:sz w:val="24"/>
        </w:rPr>
        <w:t>:</w:t>
      </w:r>
      <w:r w:rsidR="00DB163D" w:rsidRPr="00DB163D">
        <w:rPr>
          <w:rFonts w:ascii="Arial" w:hAnsi="Arial"/>
          <w:sz w:val="24"/>
        </w:rPr>
        <w:t xml:space="preserve"> Informação e documentação — Projeto de pesquisa — Apresentação. Rio de Janeiro,</w:t>
      </w:r>
      <w:r w:rsidRPr="00DB163D">
        <w:rPr>
          <w:rFonts w:ascii="Arial" w:hAnsi="Arial"/>
          <w:sz w:val="24"/>
        </w:rPr>
        <w:t xml:space="preserve"> 2005.</w:t>
      </w:r>
    </w:p>
    <w:p w:rsidR="00734C66" w:rsidRDefault="00734C66" w:rsidP="00D22825">
      <w:pPr>
        <w:spacing w:after="0" w:line="240" w:lineRule="auto"/>
        <w:jc w:val="both"/>
        <w:rPr>
          <w:rFonts w:ascii="Arial" w:hAnsi="Arial" w:cs="Arial"/>
          <w:sz w:val="24"/>
        </w:rPr>
      </w:pPr>
    </w:p>
    <w:p w:rsidR="00011DB6" w:rsidRDefault="00011DB6" w:rsidP="00D22825">
      <w:pPr>
        <w:spacing w:after="0" w:line="240" w:lineRule="auto"/>
        <w:jc w:val="both"/>
        <w:rPr>
          <w:rFonts w:ascii="Arial" w:hAnsi="Arial" w:cs="Arial"/>
          <w:sz w:val="24"/>
        </w:rPr>
      </w:pPr>
      <w:r w:rsidRPr="00D22825">
        <w:rPr>
          <w:rFonts w:ascii="Arial" w:hAnsi="Arial" w:cs="Arial"/>
          <w:sz w:val="24"/>
        </w:rPr>
        <w:t>BERTOLDO, J. G</w:t>
      </w:r>
      <w:r w:rsidR="00727446">
        <w:rPr>
          <w:rFonts w:ascii="Arial" w:hAnsi="Arial" w:cs="Arial"/>
          <w:sz w:val="24"/>
        </w:rPr>
        <w:t>.</w:t>
      </w:r>
      <w:r w:rsidRPr="00D22825">
        <w:rPr>
          <w:rFonts w:ascii="Arial" w:hAnsi="Arial" w:cs="Arial"/>
          <w:sz w:val="24"/>
        </w:rPr>
        <w:t>; ROCHA, F</w:t>
      </w:r>
      <w:r w:rsidR="00727446">
        <w:rPr>
          <w:rFonts w:ascii="Arial" w:hAnsi="Arial" w:cs="Arial"/>
          <w:sz w:val="24"/>
        </w:rPr>
        <w:t>.</w:t>
      </w:r>
      <w:r w:rsidRPr="00D22825">
        <w:rPr>
          <w:rFonts w:ascii="Arial" w:hAnsi="Arial" w:cs="Arial"/>
          <w:sz w:val="24"/>
        </w:rPr>
        <w:t>; COIMBRA, J. L. M</w:t>
      </w:r>
      <w:r w:rsidR="00727446">
        <w:rPr>
          <w:rFonts w:ascii="Arial" w:hAnsi="Arial" w:cs="Arial"/>
          <w:sz w:val="24"/>
        </w:rPr>
        <w:t>.</w:t>
      </w:r>
      <w:r w:rsidRPr="00D22825">
        <w:rPr>
          <w:rFonts w:ascii="Arial" w:hAnsi="Arial" w:cs="Arial"/>
          <w:sz w:val="24"/>
        </w:rPr>
        <w:t xml:space="preserve">; ZITTERELL, D; GRAH, V. F. Teste de comparação de médias: dificuldades e acertos em artigos científicos. </w:t>
      </w:r>
      <w:r w:rsidRPr="00D22825">
        <w:rPr>
          <w:rFonts w:ascii="Arial" w:hAnsi="Arial" w:cs="Arial"/>
          <w:b/>
          <w:sz w:val="24"/>
        </w:rPr>
        <w:t>Revista Brasileira Agrociências</w:t>
      </w:r>
      <w:r w:rsidRPr="00D22825">
        <w:rPr>
          <w:rFonts w:ascii="Arial" w:hAnsi="Arial" w:cs="Arial"/>
          <w:sz w:val="24"/>
        </w:rPr>
        <w:t>, Pelotas, v. 13, n. 4, p. 441-447, 2007. Disponível em:</w:t>
      </w:r>
      <w:r w:rsidR="00D22825" w:rsidRPr="00D22825">
        <w:rPr>
          <w:rFonts w:ascii="Arial" w:hAnsi="Arial" w:cs="Arial"/>
          <w:sz w:val="24"/>
        </w:rPr>
        <w:t xml:space="preserve"> &lt;</w:t>
      </w:r>
      <w:r w:rsidRPr="00D22825">
        <w:rPr>
          <w:rFonts w:ascii="Arial" w:hAnsi="Arial" w:cs="Arial"/>
          <w:sz w:val="24"/>
        </w:rPr>
        <w:t>http://www.ufpel.edu.br/faem/agrociencia/v13n4/artigo</w:t>
      </w:r>
      <w:r w:rsidR="00823109">
        <w:rPr>
          <w:rFonts w:ascii="Arial" w:hAnsi="Arial" w:cs="Arial"/>
          <w:sz w:val="24"/>
        </w:rPr>
        <w:t xml:space="preserve"> </w:t>
      </w:r>
      <w:r w:rsidRPr="00D22825">
        <w:rPr>
          <w:rFonts w:ascii="Arial" w:hAnsi="Arial" w:cs="Arial"/>
          <w:sz w:val="24"/>
        </w:rPr>
        <w:t>04.pdf</w:t>
      </w:r>
      <w:r w:rsidR="006C0345">
        <w:rPr>
          <w:rFonts w:ascii="Arial" w:hAnsi="Arial" w:cs="Arial"/>
          <w:sz w:val="24"/>
        </w:rPr>
        <w:t>&gt;. Acesso em: 28 maio</w:t>
      </w:r>
      <w:r w:rsidR="00D22825" w:rsidRPr="00D22825">
        <w:rPr>
          <w:rFonts w:ascii="Arial" w:hAnsi="Arial" w:cs="Arial"/>
          <w:sz w:val="24"/>
        </w:rPr>
        <w:t xml:space="preserve"> 2013.</w:t>
      </w:r>
    </w:p>
    <w:p w:rsidR="007A3465" w:rsidRDefault="007A3465" w:rsidP="007A3465">
      <w:pPr>
        <w:spacing w:after="0" w:line="240" w:lineRule="auto"/>
        <w:jc w:val="both"/>
        <w:rPr>
          <w:rFonts w:ascii="Arial" w:hAnsi="Arial" w:cs="Arial"/>
          <w:color w:val="000000"/>
          <w:sz w:val="24"/>
          <w:szCs w:val="23"/>
        </w:rPr>
      </w:pPr>
    </w:p>
    <w:p w:rsidR="007A3465" w:rsidRPr="00017F91" w:rsidRDefault="007A3465" w:rsidP="007A3465">
      <w:pPr>
        <w:spacing w:after="0" w:line="240" w:lineRule="auto"/>
        <w:jc w:val="both"/>
        <w:rPr>
          <w:rFonts w:ascii="Arial" w:hAnsi="Arial" w:cs="Arial"/>
          <w:sz w:val="24"/>
          <w:szCs w:val="24"/>
        </w:rPr>
      </w:pPr>
      <w:r w:rsidRPr="00017F91">
        <w:rPr>
          <w:rFonts w:ascii="Arial" w:hAnsi="Arial" w:cs="Arial"/>
          <w:sz w:val="24"/>
          <w:szCs w:val="24"/>
        </w:rPr>
        <w:t>BERTOLDO, J. G</w:t>
      </w:r>
      <w:r w:rsidR="00727446">
        <w:rPr>
          <w:rFonts w:ascii="Arial" w:hAnsi="Arial" w:cs="Arial"/>
          <w:sz w:val="24"/>
          <w:szCs w:val="24"/>
        </w:rPr>
        <w:t>.</w:t>
      </w:r>
      <w:r w:rsidRPr="00017F91">
        <w:rPr>
          <w:rFonts w:ascii="Arial" w:hAnsi="Arial" w:cs="Arial"/>
          <w:sz w:val="24"/>
          <w:szCs w:val="24"/>
        </w:rPr>
        <w:t>; COIMBRA, J. L. M</w:t>
      </w:r>
      <w:r w:rsidR="00727446">
        <w:rPr>
          <w:rFonts w:ascii="Arial" w:hAnsi="Arial" w:cs="Arial"/>
          <w:sz w:val="24"/>
          <w:szCs w:val="24"/>
        </w:rPr>
        <w:t>.</w:t>
      </w:r>
      <w:r w:rsidRPr="00017F91">
        <w:rPr>
          <w:rFonts w:ascii="Arial" w:hAnsi="Arial" w:cs="Arial"/>
          <w:sz w:val="24"/>
          <w:szCs w:val="24"/>
        </w:rPr>
        <w:t>; GUIDOLIN, A. F</w:t>
      </w:r>
      <w:r w:rsidR="00727446">
        <w:rPr>
          <w:rFonts w:ascii="Arial" w:hAnsi="Arial" w:cs="Arial"/>
          <w:sz w:val="24"/>
          <w:szCs w:val="24"/>
        </w:rPr>
        <w:t>.</w:t>
      </w:r>
      <w:r w:rsidRPr="00017F91">
        <w:rPr>
          <w:rFonts w:ascii="Arial" w:hAnsi="Arial" w:cs="Arial"/>
          <w:sz w:val="24"/>
          <w:szCs w:val="24"/>
        </w:rPr>
        <w:t>; MANTOVANI, A</w:t>
      </w:r>
      <w:r w:rsidR="00727446">
        <w:rPr>
          <w:rFonts w:ascii="Arial" w:hAnsi="Arial" w:cs="Arial"/>
          <w:sz w:val="24"/>
          <w:szCs w:val="24"/>
        </w:rPr>
        <w:t>.</w:t>
      </w:r>
      <w:r w:rsidRPr="00017F91">
        <w:rPr>
          <w:rFonts w:ascii="Arial" w:hAnsi="Arial" w:cs="Arial"/>
          <w:sz w:val="24"/>
          <w:szCs w:val="24"/>
        </w:rPr>
        <w:t>; VALE, N. M. Problemas relacionados com o uso de testes de comparação de médias em artigos científicos.</w:t>
      </w:r>
      <w:r>
        <w:rPr>
          <w:rFonts w:ascii="Arial" w:hAnsi="Arial" w:cs="Arial"/>
          <w:b/>
          <w:sz w:val="24"/>
          <w:szCs w:val="24"/>
        </w:rPr>
        <w:t xml:space="preserve"> Revista </w:t>
      </w:r>
      <w:r w:rsidRPr="00017F91">
        <w:rPr>
          <w:rFonts w:ascii="Arial" w:hAnsi="Arial" w:cs="Arial"/>
          <w:b/>
          <w:sz w:val="24"/>
          <w:szCs w:val="24"/>
        </w:rPr>
        <w:t>Biotermas</w:t>
      </w:r>
      <w:r w:rsidRPr="00017F91">
        <w:rPr>
          <w:rFonts w:ascii="Arial" w:hAnsi="Arial" w:cs="Arial"/>
          <w:sz w:val="24"/>
          <w:szCs w:val="24"/>
        </w:rPr>
        <w:t xml:space="preserve">, </w:t>
      </w:r>
      <w:r w:rsidR="00823109">
        <w:rPr>
          <w:rFonts w:ascii="Arial" w:hAnsi="Arial" w:cs="Arial"/>
          <w:sz w:val="24"/>
          <w:szCs w:val="24"/>
        </w:rPr>
        <w:t xml:space="preserve">Florianópolis, </w:t>
      </w:r>
      <w:r w:rsidRPr="00017F91">
        <w:rPr>
          <w:rFonts w:ascii="Arial" w:hAnsi="Arial" w:cs="Arial"/>
          <w:sz w:val="24"/>
          <w:szCs w:val="24"/>
        </w:rPr>
        <w:t>v. 21, n. 2, p. 145-153, 2008. Disponível em: &lt;</w:t>
      </w:r>
      <w:r w:rsidRPr="00017F91">
        <w:rPr>
          <w:rFonts w:ascii="Arial" w:hAnsi="Arial" w:cs="Arial"/>
          <w:sz w:val="24"/>
          <w:szCs w:val="24"/>
          <w:shd w:val="clear" w:color="auto" w:fill="FFFFFF"/>
        </w:rPr>
        <w:t>www.biotemas.ufsc.br/volumes/pdf/volume</w:t>
      </w:r>
      <w:r w:rsidR="00823109">
        <w:rPr>
          <w:rFonts w:ascii="Arial" w:hAnsi="Arial" w:cs="Arial"/>
          <w:sz w:val="24"/>
          <w:szCs w:val="24"/>
          <w:shd w:val="clear" w:color="auto" w:fill="FFFFFF"/>
        </w:rPr>
        <w:t xml:space="preserve"> </w:t>
      </w:r>
      <w:r w:rsidRPr="00017F91">
        <w:rPr>
          <w:rFonts w:ascii="Arial" w:hAnsi="Arial" w:cs="Arial"/>
          <w:sz w:val="24"/>
          <w:szCs w:val="24"/>
          <w:shd w:val="clear" w:color="auto" w:fill="FFFFFF"/>
        </w:rPr>
        <w:t>212/p145a153.pdf</w:t>
      </w:r>
      <w:r>
        <w:rPr>
          <w:rFonts w:ascii="Arial" w:hAnsi="Arial" w:cs="Arial"/>
          <w:sz w:val="24"/>
          <w:szCs w:val="24"/>
          <w:shd w:val="clear" w:color="auto" w:fill="FFFFFF"/>
        </w:rPr>
        <w:t xml:space="preserve">&gt;. </w:t>
      </w:r>
      <w:r w:rsidRPr="00017F91">
        <w:rPr>
          <w:rFonts w:ascii="Arial" w:hAnsi="Arial" w:cs="Arial"/>
          <w:sz w:val="24"/>
          <w:szCs w:val="24"/>
          <w:shd w:val="clear" w:color="auto" w:fill="FFFFFF"/>
        </w:rPr>
        <w:t>Acesso em: 28 mai</w:t>
      </w:r>
      <w:r w:rsidR="006C0345">
        <w:rPr>
          <w:rFonts w:ascii="Arial" w:hAnsi="Arial" w:cs="Arial"/>
          <w:sz w:val="24"/>
          <w:szCs w:val="24"/>
          <w:shd w:val="clear" w:color="auto" w:fill="FFFFFF"/>
        </w:rPr>
        <w:t>o</w:t>
      </w:r>
      <w:r w:rsidRPr="00017F91">
        <w:rPr>
          <w:rFonts w:ascii="Arial" w:hAnsi="Arial" w:cs="Arial"/>
          <w:sz w:val="24"/>
          <w:szCs w:val="24"/>
          <w:shd w:val="clear" w:color="auto" w:fill="FFFFFF"/>
        </w:rPr>
        <w:t xml:space="preserve"> 2013.</w:t>
      </w:r>
    </w:p>
    <w:p w:rsidR="007A3465" w:rsidRDefault="007A3465" w:rsidP="007A3465">
      <w:pPr>
        <w:spacing w:after="0" w:line="240" w:lineRule="auto"/>
        <w:jc w:val="both"/>
        <w:rPr>
          <w:rFonts w:ascii="Arial" w:hAnsi="Arial" w:cs="Arial"/>
          <w:sz w:val="24"/>
          <w:szCs w:val="24"/>
        </w:rPr>
      </w:pPr>
    </w:p>
    <w:p w:rsidR="007A3465" w:rsidRDefault="007A3465" w:rsidP="007A3465">
      <w:pPr>
        <w:spacing w:after="0" w:line="240" w:lineRule="auto"/>
        <w:jc w:val="both"/>
        <w:rPr>
          <w:rFonts w:ascii="Arial" w:hAnsi="Arial" w:cs="Arial"/>
          <w:sz w:val="24"/>
          <w:szCs w:val="24"/>
        </w:rPr>
      </w:pPr>
      <w:r w:rsidRPr="009B26C4">
        <w:rPr>
          <w:rFonts w:ascii="Arial" w:hAnsi="Arial" w:cs="Arial"/>
          <w:sz w:val="24"/>
          <w:szCs w:val="24"/>
        </w:rPr>
        <w:t>CAPPELLE, M. C. A</w:t>
      </w:r>
      <w:r w:rsidR="00727446">
        <w:rPr>
          <w:rFonts w:ascii="Arial" w:hAnsi="Arial" w:cs="Arial"/>
          <w:sz w:val="24"/>
          <w:szCs w:val="24"/>
        </w:rPr>
        <w:t>.</w:t>
      </w:r>
      <w:r w:rsidRPr="009B26C4">
        <w:rPr>
          <w:rFonts w:ascii="Arial" w:hAnsi="Arial" w:cs="Arial"/>
          <w:sz w:val="24"/>
          <w:szCs w:val="24"/>
        </w:rPr>
        <w:t>; MELO, M. C. O</w:t>
      </w:r>
      <w:r w:rsidR="00727446">
        <w:rPr>
          <w:rFonts w:ascii="Arial" w:hAnsi="Arial" w:cs="Arial"/>
          <w:sz w:val="24"/>
          <w:szCs w:val="24"/>
        </w:rPr>
        <w:t>.</w:t>
      </w:r>
      <w:r w:rsidRPr="009B26C4">
        <w:rPr>
          <w:rFonts w:ascii="Arial" w:hAnsi="Arial" w:cs="Arial"/>
          <w:sz w:val="24"/>
          <w:szCs w:val="24"/>
        </w:rPr>
        <w:t xml:space="preserve">; GONÇALVES, C. A. Análise de conteúdo e análise de discurso nas ciências sociais. </w:t>
      </w:r>
      <w:r w:rsidRPr="009B26C4">
        <w:rPr>
          <w:rFonts w:ascii="Arial" w:hAnsi="Arial" w:cs="Arial"/>
          <w:b/>
          <w:sz w:val="24"/>
          <w:szCs w:val="24"/>
        </w:rPr>
        <w:t>Organizações Rurais &amp; Agroindustriais</w:t>
      </w:r>
      <w:r w:rsidR="00727446">
        <w:rPr>
          <w:rFonts w:ascii="Arial" w:hAnsi="Arial" w:cs="Arial"/>
          <w:sz w:val="24"/>
          <w:szCs w:val="24"/>
        </w:rPr>
        <w:t xml:space="preserve">, v. </w:t>
      </w:r>
      <w:r w:rsidRPr="009B26C4">
        <w:rPr>
          <w:rFonts w:ascii="Arial" w:hAnsi="Arial" w:cs="Arial"/>
          <w:sz w:val="24"/>
          <w:szCs w:val="24"/>
        </w:rPr>
        <w:t>5, n. 5, 2003. Disponível em: &lt;http://revista.dae.ufla.br/</w:t>
      </w:r>
      <w:r w:rsidR="005A0D9A">
        <w:rPr>
          <w:rFonts w:ascii="Arial" w:hAnsi="Arial" w:cs="Arial"/>
          <w:sz w:val="24"/>
          <w:szCs w:val="24"/>
        </w:rPr>
        <w:t xml:space="preserve"> </w:t>
      </w:r>
      <w:r w:rsidRPr="009B26C4">
        <w:rPr>
          <w:rFonts w:ascii="Arial" w:hAnsi="Arial" w:cs="Arial"/>
          <w:sz w:val="24"/>
          <w:szCs w:val="24"/>
        </w:rPr>
        <w:t>index.php/ora/article/viewArticle/251&gt;. Acesso em: 28 mai</w:t>
      </w:r>
      <w:r w:rsidR="006C0345">
        <w:rPr>
          <w:rFonts w:ascii="Arial" w:hAnsi="Arial" w:cs="Arial"/>
          <w:sz w:val="24"/>
          <w:szCs w:val="24"/>
        </w:rPr>
        <w:t xml:space="preserve">o </w:t>
      </w:r>
      <w:r w:rsidRPr="009B26C4">
        <w:rPr>
          <w:rFonts w:ascii="Arial" w:hAnsi="Arial" w:cs="Arial"/>
          <w:sz w:val="24"/>
          <w:szCs w:val="24"/>
        </w:rPr>
        <w:t>2013.</w:t>
      </w:r>
    </w:p>
    <w:p w:rsidR="006C0345" w:rsidRDefault="006C0345" w:rsidP="007A3465">
      <w:pPr>
        <w:spacing w:after="0" w:line="240" w:lineRule="auto"/>
        <w:jc w:val="both"/>
        <w:rPr>
          <w:rFonts w:ascii="Arial" w:hAnsi="Arial" w:cs="Arial"/>
          <w:sz w:val="24"/>
          <w:szCs w:val="24"/>
        </w:rPr>
      </w:pPr>
    </w:p>
    <w:p w:rsidR="006C0345" w:rsidRDefault="006C0345" w:rsidP="006C0345">
      <w:pPr>
        <w:spacing w:after="0" w:line="240" w:lineRule="auto"/>
        <w:jc w:val="both"/>
        <w:rPr>
          <w:rFonts w:ascii="Arial" w:hAnsi="Arial" w:cs="Arial"/>
          <w:iCs/>
          <w:sz w:val="24"/>
          <w:szCs w:val="24"/>
        </w:rPr>
      </w:pPr>
      <w:r>
        <w:rPr>
          <w:rFonts w:ascii="Arial" w:hAnsi="Arial" w:cs="Arial"/>
          <w:sz w:val="24"/>
          <w:szCs w:val="24"/>
        </w:rPr>
        <w:t xml:space="preserve">CARVALHO, N. S. de. Ética no trabalho científico. </w:t>
      </w:r>
      <w:r>
        <w:rPr>
          <w:rFonts w:ascii="Arial" w:hAnsi="Arial" w:cs="Arial"/>
          <w:b/>
          <w:sz w:val="24"/>
          <w:szCs w:val="24"/>
        </w:rPr>
        <w:t>Revista Arquivos de Gastroenterologia</w:t>
      </w:r>
      <w:r>
        <w:rPr>
          <w:rFonts w:ascii="Arial" w:hAnsi="Arial" w:cs="Arial"/>
          <w:sz w:val="24"/>
          <w:szCs w:val="24"/>
        </w:rPr>
        <w:t xml:space="preserve">, </w:t>
      </w:r>
      <w:r>
        <w:rPr>
          <w:rFonts w:ascii="Arial" w:hAnsi="Arial" w:cs="Arial"/>
          <w:iCs/>
          <w:sz w:val="24"/>
          <w:szCs w:val="24"/>
        </w:rPr>
        <w:t>v. 46, n. 3, p. 164-166, jul./set. 2009. Disponível em: &lt;http://www.scielo.br/scielo.php?script=sci_arttext&amp;pid=S000428032009000300004&gt;. Acesso em: 28 maio 2013.</w:t>
      </w:r>
    </w:p>
    <w:p w:rsidR="006C0345" w:rsidRDefault="006C0345" w:rsidP="006C0345">
      <w:pPr>
        <w:spacing w:after="0" w:line="240" w:lineRule="auto"/>
        <w:jc w:val="both"/>
        <w:rPr>
          <w:rFonts w:ascii="Arial" w:hAnsi="Arial" w:cs="Arial"/>
          <w:iCs/>
          <w:sz w:val="24"/>
          <w:szCs w:val="24"/>
        </w:rPr>
      </w:pPr>
    </w:p>
    <w:p w:rsidR="006C0345" w:rsidRDefault="006C0345" w:rsidP="006C0345">
      <w:pPr>
        <w:spacing w:after="0" w:line="240" w:lineRule="auto"/>
        <w:jc w:val="both"/>
        <w:rPr>
          <w:rFonts w:ascii="Arial" w:hAnsi="Arial" w:cs="Arial"/>
          <w:bCs/>
          <w:sz w:val="24"/>
          <w:szCs w:val="24"/>
        </w:rPr>
      </w:pPr>
      <w:r>
        <w:rPr>
          <w:rFonts w:ascii="Arial" w:hAnsi="Arial" w:cs="Arial"/>
          <w:sz w:val="24"/>
          <w:szCs w:val="24"/>
        </w:rPr>
        <w:t xml:space="preserve">CONSELHO NACIONAL DE DESENVOLVIMENTO CIENTÍFICO E TECNOLÓGICO – CNPq. </w:t>
      </w:r>
      <w:r>
        <w:rPr>
          <w:rFonts w:ascii="Arial" w:hAnsi="Arial" w:cs="Arial"/>
          <w:b/>
          <w:bCs/>
          <w:sz w:val="24"/>
          <w:szCs w:val="24"/>
        </w:rPr>
        <w:t>Ética e Integridade na Prática Científica.</w:t>
      </w:r>
      <w:r>
        <w:rPr>
          <w:rFonts w:ascii="Arial" w:hAnsi="Arial" w:cs="Arial"/>
          <w:bCs/>
          <w:sz w:val="24"/>
          <w:szCs w:val="24"/>
        </w:rPr>
        <w:t xml:space="preserve"> 2011. (Relatório da Comissão de Integridade de Pesquisa do CNPq). Disponível em: &lt;http://memoria.cnpq.br/normas/lei_po_085_11.htm&gt;. Acesso em: 10 jun. 2013.</w:t>
      </w:r>
    </w:p>
    <w:p w:rsidR="007A3465" w:rsidRDefault="007A3465" w:rsidP="007A3465">
      <w:pPr>
        <w:spacing w:after="0" w:line="240" w:lineRule="auto"/>
        <w:jc w:val="both"/>
        <w:rPr>
          <w:rFonts w:ascii="Arial" w:hAnsi="Arial" w:cs="Arial"/>
          <w:color w:val="000000"/>
          <w:sz w:val="24"/>
          <w:szCs w:val="23"/>
        </w:rPr>
      </w:pPr>
    </w:p>
    <w:p w:rsidR="00734C66" w:rsidRPr="00734C66" w:rsidRDefault="00734C66" w:rsidP="00734C66">
      <w:pPr>
        <w:spacing w:after="0" w:line="240" w:lineRule="auto"/>
        <w:jc w:val="both"/>
        <w:rPr>
          <w:rFonts w:ascii="Arial" w:hAnsi="Arial" w:cs="Arial"/>
          <w:sz w:val="24"/>
        </w:rPr>
      </w:pPr>
      <w:r w:rsidRPr="00734C66">
        <w:rPr>
          <w:rFonts w:ascii="Arial" w:hAnsi="Arial" w:cs="Arial"/>
          <w:sz w:val="24"/>
        </w:rPr>
        <w:t xml:space="preserve">CUPANI, A. A questão da neutralidade da ciência. In: ENCONTRO REGIONAL SUL DE ENSINO DE BIOLOGIA, 2., 2006, Florianópolis. </w:t>
      </w:r>
      <w:r w:rsidRPr="00734C66">
        <w:rPr>
          <w:rFonts w:ascii="Arial" w:hAnsi="Arial" w:cs="Arial"/>
          <w:b/>
          <w:sz w:val="24"/>
        </w:rPr>
        <w:t>Anais</w:t>
      </w:r>
      <w:r w:rsidRPr="00734C66">
        <w:rPr>
          <w:rFonts w:ascii="Arial" w:hAnsi="Arial" w:cs="Arial"/>
          <w:sz w:val="24"/>
        </w:rPr>
        <w:t>... Florianópolis, SC: UFSC, 2006. p. 1-8.</w:t>
      </w:r>
    </w:p>
    <w:p w:rsidR="00734C66" w:rsidRDefault="00734C66" w:rsidP="007A3465">
      <w:pPr>
        <w:spacing w:after="0" w:line="240" w:lineRule="auto"/>
        <w:jc w:val="both"/>
        <w:rPr>
          <w:rFonts w:ascii="Arial" w:hAnsi="Arial" w:cs="Arial"/>
          <w:color w:val="000000"/>
          <w:sz w:val="24"/>
          <w:szCs w:val="23"/>
        </w:rPr>
      </w:pPr>
    </w:p>
    <w:p w:rsidR="007A3465" w:rsidRPr="002477B4" w:rsidRDefault="007A3465" w:rsidP="007A3465">
      <w:pPr>
        <w:spacing w:after="0" w:line="240" w:lineRule="auto"/>
        <w:jc w:val="both"/>
        <w:rPr>
          <w:rFonts w:ascii="Arial" w:hAnsi="Arial" w:cs="Arial"/>
          <w:sz w:val="24"/>
          <w:szCs w:val="24"/>
        </w:rPr>
      </w:pPr>
      <w:r w:rsidRPr="002477B4">
        <w:rPr>
          <w:rFonts w:ascii="Arial" w:hAnsi="Arial" w:cs="Arial"/>
          <w:sz w:val="24"/>
          <w:szCs w:val="24"/>
        </w:rPr>
        <w:t>DIAS, C. A</w:t>
      </w:r>
      <w:r w:rsidR="00132089">
        <w:rPr>
          <w:rFonts w:ascii="Arial" w:hAnsi="Arial" w:cs="Arial"/>
          <w:sz w:val="24"/>
          <w:szCs w:val="24"/>
        </w:rPr>
        <w:t>.</w:t>
      </w:r>
      <w:r w:rsidRPr="002477B4">
        <w:rPr>
          <w:rFonts w:ascii="Arial" w:hAnsi="Arial" w:cs="Arial"/>
          <w:sz w:val="24"/>
          <w:szCs w:val="24"/>
        </w:rPr>
        <w:t xml:space="preserve">, GRUPO FOCAL: técnica de coleta de dados em pesquisas qualitativas. </w:t>
      </w:r>
      <w:r w:rsidRPr="002477B4">
        <w:rPr>
          <w:rFonts w:ascii="Arial" w:hAnsi="Arial" w:cs="Arial"/>
          <w:b/>
          <w:sz w:val="24"/>
          <w:szCs w:val="24"/>
        </w:rPr>
        <w:t>Informação &amp; Sociedade</w:t>
      </w:r>
      <w:r w:rsidRPr="002477B4">
        <w:rPr>
          <w:rFonts w:ascii="Arial" w:hAnsi="Arial" w:cs="Arial"/>
          <w:sz w:val="24"/>
          <w:szCs w:val="24"/>
        </w:rPr>
        <w:t>: estudos, João Pessoa, v. 10, n.2, p. 1-12, 2000. Disponível em: &lt;</w:t>
      </w:r>
      <w:r w:rsidRPr="002477B4">
        <w:rPr>
          <w:rStyle w:val="CitaoHTML"/>
          <w:rFonts w:ascii="Arial" w:hAnsi="Arial" w:cs="Arial"/>
          <w:i w:val="0"/>
          <w:iCs w:val="0"/>
          <w:sz w:val="24"/>
          <w:szCs w:val="24"/>
          <w:shd w:val="clear" w:color="auto" w:fill="FFFFFF"/>
        </w:rPr>
        <w:t>periodicos.ufpb.br/ojs/index.php/ies/article/download</w:t>
      </w:r>
      <w:r w:rsidR="005A0D9A">
        <w:rPr>
          <w:rStyle w:val="CitaoHTML"/>
          <w:rFonts w:ascii="Arial" w:hAnsi="Arial" w:cs="Arial"/>
          <w:i w:val="0"/>
          <w:iCs w:val="0"/>
          <w:sz w:val="24"/>
          <w:szCs w:val="24"/>
          <w:shd w:val="clear" w:color="auto" w:fill="FFFFFF"/>
        </w:rPr>
        <w:t xml:space="preserve"> </w:t>
      </w:r>
      <w:r w:rsidRPr="002477B4">
        <w:rPr>
          <w:rStyle w:val="CitaoHTML"/>
          <w:rFonts w:ascii="Arial" w:hAnsi="Arial" w:cs="Arial"/>
          <w:i w:val="0"/>
          <w:iCs w:val="0"/>
          <w:sz w:val="24"/>
          <w:szCs w:val="24"/>
          <w:shd w:val="clear" w:color="auto" w:fill="FFFFFF"/>
        </w:rPr>
        <w:t>/330/252</w:t>
      </w:r>
      <w:r w:rsidRPr="002477B4">
        <w:rPr>
          <w:rFonts w:ascii="Arial" w:hAnsi="Arial" w:cs="Arial"/>
          <w:sz w:val="24"/>
          <w:szCs w:val="24"/>
          <w:shd w:val="clear" w:color="auto" w:fill="FFFFFF"/>
        </w:rPr>
        <w:t xml:space="preserve">‎&gt;. </w:t>
      </w:r>
      <w:r>
        <w:rPr>
          <w:rFonts w:ascii="Arial" w:hAnsi="Arial" w:cs="Arial"/>
          <w:sz w:val="24"/>
          <w:szCs w:val="24"/>
          <w:shd w:val="clear" w:color="auto" w:fill="FFFFFF"/>
        </w:rPr>
        <w:t xml:space="preserve"> </w:t>
      </w:r>
      <w:r w:rsidRPr="002477B4">
        <w:rPr>
          <w:rFonts w:ascii="Arial" w:hAnsi="Arial" w:cs="Arial"/>
          <w:sz w:val="24"/>
          <w:szCs w:val="24"/>
          <w:shd w:val="clear" w:color="auto" w:fill="FFFFFF"/>
        </w:rPr>
        <w:t>Acesso em: 28 mai</w:t>
      </w:r>
      <w:r w:rsidR="006C0345">
        <w:rPr>
          <w:rFonts w:ascii="Arial" w:hAnsi="Arial" w:cs="Arial"/>
          <w:sz w:val="24"/>
          <w:szCs w:val="24"/>
          <w:shd w:val="clear" w:color="auto" w:fill="FFFFFF"/>
        </w:rPr>
        <w:t>o</w:t>
      </w:r>
      <w:r w:rsidRPr="002477B4">
        <w:rPr>
          <w:rFonts w:ascii="Arial" w:hAnsi="Arial" w:cs="Arial"/>
          <w:sz w:val="24"/>
          <w:szCs w:val="24"/>
          <w:shd w:val="clear" w:color="auto" w:fill="FFFFFF"/>
        </w:rPr>
        <w:t xml:space="preserve"> 2013.</w:t>
      </w:r>
    </w:p>
    <w:p w:rsidR="007A3465" w:rsidRDefault="007A3465" w:rsidP="007A3465">
      <w:pPr>
        <w:spacing w:after="0" w:line="240" w:lineRule="auto"/>
        <w:jc w:val="both"/>
        <w:rPr>
          <w:rFonts w:ascii="Arial" w:hAnsi="Arial" w:cs="Arial"/>
          <w:color w:val="000000"/>
          <w:sz w:val="24"/>
          <w:szCs w:val="23"/>
        </w:rPr>
      </w:pPr>
    </w:p>
    <w:p w:rsidR="00C82DA9" w:rsidRPr="00C82DA9" w:rsidRDefault="00C82DA9" w:rsidP="002011CD">
      <w:pPr>
        <w:spacing w:after="0" w:line="240" w:lineRule="auto"/>
        <w:jc w:val="both"/>
        <w:rPr>
          <w:rFonts w:ascii="Arial" w:eastAsiaTheme="majorEastAsia" w:hAnsi="Arial" w:cs="Arial"/>
          <w:sz w:val="24"/>
        </w:rPr>
      </w:pPr>
      <w:r w:rsidRPr="00C82DA9">
        <w:rPr>
          <w:rFonts w:ascii="Arial" w:hAnsi="Arial" w:cs="Arial"/>
          <w:sz w:val="24"/>
        </w:rPr>
        <w:t>DICIONÁRIO DO AURÉLIO.</w:t>
      </w:r>
      <w:r w:rsidRPr="00C82DA9">
        <w:rPr>
          <w:rFonts w:ascii="Arial" w:hAnsi="Arial" w:cs="Arial"/>
          <w:b/>
          <w:sz w:val="24"/>
        </w:rPr>
        <w:t xml:space="preserve"> Imparcialidade</w:t>
      </w:r>
      <w:r w:rsidRPr="00C82DA9">
        <w:rPr>
          <w:rFonts w:ascii="Arial" w:hAnsi="Arial" w:cs="Arial"/>
          <w:sz w:val="24"/>
        </w:rPr>
        <w:t>. 2013. Disponível em: &lt;</w:t>
      </w:r>
      <w:r w:rsidRPr="00C82DA9">
        <w:rPr>
          <w:rFonts w:ascii="Arial" w:eastAsiaTheme="majorEastAsia" w:hAnsi="Arial" w:cs="Arial"/>
          <w:sz w:val="24"/>
        </w:rPr>
        <w:t>http://www.dicionariodoaurelio.com/Imparcialidade.html&gt;. Acesso em: 20 jun. 2013.</w:t>
      </w:r>
    </w:p>
    <w:p w:rsidR="002011CD" w:rsidRDefault="002011CD" w:rsidP="002011CD">
      <w:pPr>
        <w:shd w:val="clear" w:color="auto" w:fill="FFFFFF"/>
        <w:spacing w:after="0" w:line="240" w:lineRule="auto"/>
        <w:jc w:val="both"/>
        <w:rPr>
          <w:rFonts w:ascii="Arial" w:hAnsi="Arial" w:cs="Arial"/>
          <w:sz w:val="24"/>
          <w:szCs w:val="24"/>
        </w:rPr>
      </w:pPr>
    </w:p>
    <w:p w:rsidR="006C0345" w:rsidRDefault="007A3465" w:rsidP="002011CD">
      <w:pPr>
        <w:shd w:val="clear" w:color="auto" w:fill="FFFFFF"/>
        <w:spacing w:after="0" w:line="240" w:lineRule="auto"/>
        <w:jc w:val="both"/>
        <w:rPr>
          <w:rFonts w:ascii="Arial" w:eastAsia="Times New Roman" w:hAnsi="Arial" w:cs="Arial"/>
          <w:sz w:val="24"/>
          <w:szCs w:val="24"/>
          <w:lang w:eastAsia="pt-BR"/>
        </w:rPr>
      </w:pPr>
      <w:r w:rsidRPr="00CC39AE">
        <w:rPr>
          <w:rFonts w:ascii="Arial" w:hAnsi="Arial" w:cs="Arial"/>
          <w:sz w:val="24"/>
          <w:szCs w:val="24"/>
        </w:rPr>
        <w:lastRenderedPageBreak/>
        <w:t xml:space="preserve">DUARTE, R. Pesquisa qualitativa: reflexões sobre o trabalho de campo. </w:t>
      </w:r>
      <w:r w:rsidRPr="00CC39AE">
        <w:rPr>
          <w:rFonts w:ascii="Arial" w:hAnsi="Arial" w:cs="Arial"/>
          <w:b/>
          <w:sz w:val="24"/>
          <w:szCs w:val="24"/>
        </w:rPr>
        <w:t>Cadernos de Pesquisa</w:t>
      </w:r>
      <w:r w:rsidRPr="00CC39AE">
        <w:rPr>
          <w:rFonts w:ascii="Arial" w:hAnsi="Arial" w:cs="Arial"/>
          <w:sz w:val="24"/>
          <w:szCs w:val="24"/>
        </w:rPr>
        <w:t>, n. 115, p. 139-154, 2002. Disponível em: &lt;</w:t>
      </w:r>
      <w:r w:rsidRPr="00CC39AE">
        <w:rPr>
          <w:rStyle w:val="CitaoHTML"/>
          <w:rFonts w:ascii="Arial" w:hAnsi="Arial" w:cs="Arial"/>
          <w:i w:val="0"/>
          <w:iCs w:val="0"/>
          <w:sz w:val="24"/>
          <w:szCs w:val="24"/>
        </w:rPr>
        <w:t>http://</w:t>
      </w:r>
      <w:r w:rsidRPr="00CC39AE">
        <w:rPr>
          <w:rFonts w:ascii="Arial" w:eastAsia="Times New Roman" w:hAnsi="Arial" w:cs="Arial"/>
          <w:sz w:val="24"/>
          <w:szCs w:val="24"/>
          <w:lang w:eastAsia="pt-BR"/>
        </w:rPr>
        <w:t>www.scielo.br/pdf/cp/n115/a05n115.pdf‎&gt;. Acesso em: 28 maio 2013.</w:t>
      </w:r>
    </w:p>
    <w:p w:rsidR="00BE0CD9" w:rsidRPr="007A3465" w:rsidRDefault="00BE0CD9" w:rsidP="002011CD">
      <w:pPr>
        <w:shd w:val="clear" w:color="auto" w:fill="FFFFFF"/>
        <w:spacing w:after="0" w:line="240" w:lineRule="auto"/>
        <w:jc w:val="both"/>
        <w:rPr>
          <w:rFonts w:ascii="Arial" w:eastAsia="Times New Roman" w:hAnsi="Arial" w:cs="Arial"/>
          <w:sz w:val="24"/>
          <w:szCs w:val="24"/>
          <w:lang w:eastAsia="pt-BR"/>
        </w:rPr>
      </w:pPr>
    </w:p>
    <w:p w:rsidR="007A3465" w:rsidRDefault="007A3465" w:rsidP="007A3465">
      <w:pPr>
        <w:spacing w:after="0" w:line="240" w:lineRule="auto"/>
        <w:jc w:val="both"/>
        <w:rPr>
          <w:rFonts w:ascii="Arial" w:hAnsi="Arial" w:cs="Arial"/>
          <w:sz w:val="24"/>
          <w:szCs w:val="24"/>
          <w:shd w:val="clear" w:color="auto" w:fill="FFFFFF"/>
        </w:rPr>
      </w:pPr>
      <w:r w:rsidRPr="009F1AE6">
        <w:rPr>
          <w:rFonts w:ascii="Arial" w:hAnsi="Arial" w:cs="Arial"/>
          <w:sz w:val="24"/>
          <w:szCs w:val="24"/>
        </w:rPr>
        <w:t xml:space="preserve">FONSECA, J. J. S. </w:t>
      </w:r>
      <w:r w:rsidRPr="009F1AE6">
        <w:rPr>
          <w:rFonts w:ascii="Arial" w:hAnsi="Arial" w:cs="Arial"/>
          <w:b/>
          <w:sz w:val="24"/>
          <w:szCs w:val="24"/>
        </w:rPr>
        <w:t>Metodologia da pesquisa científica</w:t>
      </w:r>
      <w:r w:rsidRPr="009F1AE6">
        <w:rPr>
          <w:rFonts w:ascii="Arial" w:hAnsi="Arial" w:cs="Arial"/>
          <w:sz w:val="24"/>
          <w:szCs w:val="24"/>
        </w:rPr>
        <w:t>. Fortaleza: Universidade Estadual do Ceará, 2002. 127 p. Disponível em: &lt;</w:t>
      </w:r>
      <w:r w:rsidRPr="009F1AE6">
        <w:rPr>
          <w:rStyle w:val="CitaoHTML"/>
          <w:rFonts w:ascii="Arial" w:hAnsi="Arial" w:cs="Arial"/>
          <w:i w:val="0"/>
          <w:iCs w:val="0"/>
          <w:sz w:val="24"/>
          <w:szCs w:val="24"/>
          <w:shd w:val="clear" w:color="auto" w:fill="FFFFFF"/>
        </w:rPr>
        <w:t>www.ia.ufrrj.br/ppgea/conteudo/conteudo.../apostila</w:t>
      </w:r>
      <w:r w:rsidRPr="009F1AE6">
        <w:rPr>
          <w:rStyle w:val="CitaoHTML"/>
          <w:rFonts w:ascii="Arial" w:hAnsi="Arial" w:cs="Arial"/>
          <w:bCs/>
          <w:i w:val="0"/>
          <w:iCs w:val="0"/>
          <w:sz w:val="24"/>
          <w:szCs w:val="24"/>
          <w:shd w:val="clear" w:color="auto" w:fill="FFFFFF"/>
        </w:rPr>
        <w:t>Metodologia</w:t>
      </w:r>
      <w:r w:rsidRPr="009F1AE6">
        <w:rPr>
          <w:rStyle w:val="CitaoHTML"/>
          <w:rFonts w:ascii="Arial" w:hAnsi="Arial" w:cs="Arial"/>
          <w:i w:val="0"/>
          <w:iCs w:val="0"/>
          <w:sz w:val="24"/>
          <w:szCs w:val="24"/>
          <w:shd w:val="clear" w:color="auto" w:fill="FFFFFF"/>
        </w:rPr>
        <w:t>.pdf</w:t>
      </w:r>
      <w:r w:rsidRPr="009F1AE6">
        <w:rPr>
          <w:rFonts w:ascii="Arial" w:hAnsi="Arial" w:cs="Arial"/>
          <w:sz w:val="24"/>
          <w:szCs w:val="24"/>
          <w:shd w:val="clear" w:color="auto" w:fill="FFFFFF"/>
        </w:rPr>
        <w:t>‎&gt;. Acesso em: 30 mai</w:t>
      </w:r>
      <w:r w:rsidR="006C0345">
        <w:rPr>
          <w:rFonts w:ascii="Arial" w:hAnsi="Arial" w:cs="Arial"/>
          <w:sz w:val="24"/>
          <w:szCs w:val="24"/>
          <w:shd w:val="clear" w:color="auto" w:fill="FFFFFF"/>
        </w:rPr>
        <w:t>o</w:t>
      </w:r>
      <w:r w:rsidRPr="009F1AE6">
        <w:rPr>
          <w:rFonts w:ascii="Arial" w:hAnsi="Arial" w:cs="Arial"/>
          <w:sz w:val="24"/>
          <w:szCs w:val="24"/>
          <w:shd w:val="clear" w:color="auto" w:fill="FFFFFF"/>
        </w:rPr>
        <w:t xml:space="preserve"> 2013.</w:t>
      </w:r>
    </w:p>
    <w:p w:rsidR="006C0345" w:rsidRDefault="006C0345" w:rsidP="007A3465">
      <w:pPr>
        <w:spacing w:after="0" w:line="240" w:lineRule="auto"/>
        <w:jc w:val="both"/>
        <w:rPr>
          <w:rFonts w:ascii="Arial" w:hAnsi="Arial" w:cs="Arial"/>
          <w:sz w:val="24"/>
          <w:szCs w:val="24"/>
          <w:shd w:val="clear" w:color="auto" w:fill="FFFFFF"/>
        </w:rPr>
      </w:pPr>
    </w:p>
    <w:p w:rsidR="006C0345" w:rsidRDefault="006C0345" w:rsidP="006C0345">
      <w:pPr>
        <w:spacing w:after="0" w:line="240" w:lineRule="auto"/>
        <w:jc w:val="both"/>
        <w:rPr>
          <w:rFonts w:ascii="Arial" w:hAnsi="Arial" w:cs="Arial"/>
          <w:sz w:val="24"/>
          <w:szCs w:val="24"/>
        </w:rPr>
      </w:pPr>
      <w:r w:rsidRPr="00816CD9">
        <w:rPr>
          <w:rFonts w:ascii="Arial" w:hAnsi="Arial" w:cs="Arial"/>
          <w:bCs/>
          <w:sz w:val="24"/>
          <w:szCs w:val="24"/>
        </w:rPr>
        <w:t xml:space="preserve">FRATER, J. </w:t>
      </w:r>
      <w:r w:rsidRPr="00816CD9">
        <w:rPr>
          <w:rFonts w:ascii="Arial" w:hAnsi="Arial" w:cs="Arial"/>
          <w:b/>
          <w:bCs/>
          <w:sz w:val="24"/>
          <w:szCs w:val="24"/>
        </w:rPr>
        <w:t>Top 10 Scientific Frauds and Hoakes</w:t>
      </w:r>
      <w:r w:rsidRPr="00816CD9">
        <w:rPr>
          <w:rFonts w:ascii="Arial" w:hAnsi="Arial" w:cs="Arial"/>
          <w:bCs/>
          <w:sz w:val="24"/>
          <w:szCs w:val="24"/>
        </w:rPr>
        <w:t xml:space="preserve">. </w:t>
      </w:r>
      <w:r>
        <w:rPr>
          <w:rFonts w:ascii="Arial" w:hAnsi="Arial" w:cs="Arial"/>
          <w:bCs/>
          <w:sz w:val="24"/>
          <w:szCs w:val="24"/>
        </w:rPr>
        <w:t>2008. Disponível em: &lt;</w:t>
      </w:r>
      <w:r>
        <w:rPr>
          <w:rFonts w:ascii="Arial" w:hAnsi="Arial" w:cs="Arial"/>
          <w:sz w:val="24"/>
          <w:szCs w:val="24"/>
        </w:rPr>
        <w:t>http://listverse.com/2008/04/09/top-10-scientific-frauds-and-hoaxes/&gt;. Acesso em: 20 jun. 2013.</w:t>
      </w:r>
    </w:p>
    <w:p w:rsidR="006C0345" w:rsidRDefault="006C0345" w:rsidP="006C0345">
      <w:pPr>
        <w:spacing w:after="0" w:line="240" w:lineRule="auto"/>
        <w:jc w:val="both"/>
        <w:rPr>
          <w:rFonts w:ascii="Arial" w:hAnsi="Arial" w:cs="Arial"/>
          <w:sz w:val="24"/>
          <w:szCs w:val="24"/>
        </w:rPr>
      </w:pPr>
    </w:p>
    <w:p w:rsidR="006C0345" w:rsidRDefault="006C0345" w:rsidP="006C0345">
      <w:pPr>
        <w:spacing w:after="0" w:line="240" w:lineRule="auto"/>
        <w:jc w:val="both"/>
        <w:rPr>
          <w:rFonts w:ascii="Arial" w:hAnsi="Arial" w:cs="Arial"/>
          <w:sz w:val="24"/>
          <w:szCs w:val="24"/>
        </w:rPr>
      </w:pPr>
      <w:r w:rsidRPr="001504CA">
        <w:rPr>
          <w:rFonts w:ascii="Arial" w:hAnsi="Arial" w:cs="Arial"/>
          <w:sz w:val="24"/>
          <w:szCs w:val="24"/>
        </w:rPr>
        <w:t xml:space="preserve">GAIVA, M. A. M. Pesquisa envolvendo crianças: aspectos éticos. </w:t>
      </w:r>
      <w:r w:rsidRPr="001504CA">
        <w:rPr>
          <w:rFonts w:ascii="Arial" w:hAnsi="Arial" w:cs="Arial"/>
          <w:b/>
          <w:sz w:val="24"/>
          <w:szCs w:val="24"/>
        </w:rPr>
        <w:t>Revista Bioética</w:t>
      </w:r>
      <w:r w:rsidRPr="001504CA">
        <w:rPr>
          <w:rFonts w:ascii="Arial" w:hAnsi="Arial" w:cs="Arial"/>
          <w:sz w:val="24"/>
          <w:szCs w:val="24"/>
        </w:rPr>
        <w:t>, Brasília, v. 17, n. 1, p. 135-146, 2009. Disponível em: &lt;http://revistabi oetica.cfm.org.br/index.php/revista_bioetica/article/viewFile/85/88&gt;. Acesso em: 28 maio 2013.</w:t>
      </w:r>
    </w:p>
    <w:p w:rsidR="007A3465" w:rsidRDefault="007A3465" w:rsidP="007A3465">
      <w:pPr>
        <w:spacing w:after="0" w:line="240" w:lineRule="auto"/>
        <w:jc w:val="both"/>
        <w:rPr>
          <w:rFonts w:ascii="Arial" w:hAnsi="Arial" w:cs="Arial"/>
          <w:sz w:val="24"/>
          <w:szCs w:val="24"/>
        </w:rPr>
      </w:pPr>
    </w:p>
    <w:p w:rsidR="007A3465" w:rsidRDefault="007A3465" w:rsidP="007A3465">
      <w:pPr>
        <w:spacing w:after="0" w:line="240" w:lineRule="auto"/>
        <w:jc w:val="both"/>
        <w:rPr>
          <w:rFonts w:ascii="Arial" w:hAnsi="Arial" w:cs="Arial"/>
          <w:sz w:val="24"/>
          <w:szCs w:val="24"/>
        </w:rPr>
      </w:pPr>
      <w:r>
        <w:rPr>
          <w:rFonts w:ascii="Arial" w:hAnsi="Arial" w:cs="Arial"/>
          <w:sz w:val="24"/>
          <w:szCs w:val="24"/>
        </w:rPr>
        <w:t>GERHARDT, T. E</w:t>
      </w:r>
      <w:r w:rsidR="00590A57">
        <w:rPr>
          <w:rFonts w:ascii="Arial" w:hAnsi="Arial" w:cs="Arial"/>
          <w:sz w:val="24"/>
          <w:szCs w:val="24"/>
        </w:rPr>
        <w:t>.</w:t>
      </w:r>
      <w:r>
        <w:rPr>
          <w:rFonts w:ascii="Arial" w:hAnsi="Arial" w:cs="Arial"/>
          <w:sz w:val="24"/>
          <w:szCs w:val="24"/>
        </w:rPr>
        <w:t xml:space="preserve">; SILVEIRA, D. T. </w:t>
      </w:r>
      <w:r>
        <w:rPr>
          <w:rFonts w:ascii="Arial" w:hAnsi="Arial" w:cs="Arial"/>
          <w:b/>
          <w:sz w:val="24"/>
          <w:szCs w:val="24"/>
        </w:rPr>
        <w:t>Métodos de pesquisa</w:t>
      </w:r>
      <w:r>
        <w:rPr>
          <w:rFonts w:ascii="Arial" w:hAnsi="Arial" w:cs="Arial"/>
          <w:sz w:val="24"/>
          <w:szCs w:val="24"/>
        </w:rPr>
        <w:t>. Rio Grande do Sul: Universidade Federal do Rio Grande do Sul, 2009. 120 p.</w:t>
      </w:r>
    </w:p>
    <w:p w:rsidR="007A3465" w:rsidRDefault="007A3465" w:rsidP="007A3465">
      <w:pPr>
        <w:spacing w:after="0" w:line="240" w:lineRule="auto"/>
        <w:jc w:val="both"/>
        <w:rPr>
          <w:rFonts w:ascii="Arial" w:hAnsi="Arial" w:cs="Arial"/>
          <w:color w:val="000000"/>
          <w:sz w:val="24"/>
          <w:szCs w:val="23"/>
        </w:rPr>
      </w:pPr>
    </w:p>
    <w:p w:rsidR="007A3465" w:rsidRDefault="007A3465" w:rsidP="007A3465">
      <w:pPr>
        <w:spacing w:after="0" w:line="240" w:lineRule="auto"/>
        <w:jc w:val="both"/>
        <w:rPr>
          <w:rFonts w:ascii="Arial" w:hAnsi="Arial" w:cs="Arial"/>
          <w:sz w:val="24"/>
          <w:szCs w:val="24"/>
        </w:rPr>
      </w:pPr>
      <w:r w:rsidRPr="00355F27">
        <w:rPr>
          <w:rFonts w:ascii="Arial" w:hAnsi="Arial" w:cs="Arial"/>
          <w:color w:val="000000"/>
          <w:sz w:val="24"/>
          <w:szCs w:val="23"/>
        </w:rPr>
        <w:t xml:space="preserve">GIL, A. C. </w:t>
      </w:r>
      <w:r w:rsidRPr="00355F27">
        <w:rPr>
          <w:rFonts w:ascii="Arial" w:hAnsi="Arial" w:cs="Arial"/>
          <w:b/>
          <w:bCs/>
          <w:color w:val="000000"/>
          <w:sz w:val="24"/>
          <w:szCs w:val="23"/>
        </w:rPr>
        <w:t>Como elaborar projetos de pesquisa</w:t>
      </w:r>
      <w:r>
        <w:rPr>
          <w:rFonts w:ascii="Arial" w:hAnsi="Arial" w:cs="Arial"/>
          <w:color w:val="000000"/>
          <w:sz w:val="24"/>
          <w:szCs w:val="23"/>
        </w:rPr>
        <w:t>. 4. ed. São Paulo: Atlas, 2002</w:t>
      </w:r>
      <w:r w:rsidRPr="00355F27">
        <w:rPr>
          <w:rFonts w:ascii="Arial" w:hAnsi="Arial" w:cs="Arial"/>
          <w:color w:val="000000"/>
          <w:sz w:val="24"/>
          <w:szCs w:val="23"/>
        </w:rPr>
        <w:t>. 175 p.</w:t>
      </w:r>
      <w:r>
        <w:rPr>
          <w:rFonts w:ascii="Arial" w:hAnsi="Arial" w:cs="Arial"/>
          <w:color w:val="000000"/>
          <w:sz w:val="24"/>
          <w:szCs w:val="23"/>
        </w:rPr>
        <w:t xml:space="preserve"> </w:t>
      </w:r>
    </w:p>
    <w:p w:rsidR="00017F91" w:rsidRDefault="00017F91" w:rsidP="00D22825">
      <w:pPr>
        <w:spacing w:after="0" w:line="240" w:lineRule="auto"/>
        <w:jc w:val="both"/>
        <w:rPr>
          <w:rFonts w:ascii="Arial" w:hAnsi="Arial" w:cs="Arial"/>
          <w:sz w:val="24"/>
        </w:rPr>
      </w:pPr>
    </w:p>
    <w:p w:rsidR="00D52DCE" w:rsidRDefault="007A3465" w:rsidP="00D52DCE">
      <w:pPr>
        <w:spacing w:after="0" w:line="240" w:lineRule="auto"/>
        <w:jc w:val="both"/>
        <w:rPr>
          <w:rFonts w:ascii="Arial" w:hAnsi="Arial" w:cs="Arial"/>
          <w:sz w:val="24"/>
          <w:szCs w:val="24"/>
        </w:rPr>
      </w:pPr>
      <w:r>
        <w:rPr>
          <w:rFonts w:ascii="Arial" w:hAnsi="Arial" w:cs="Arial"/>
          <w:sz w:val="24"/>
          <w:szCs w:val="24"/>
        </w:rPr>
        <w:t xml:space="preserve">GODOY, A. S. Introdução à pesquisa qualitativa e suas possibilidades. </w:t>
      </w:r>
      <w:r>
        <w:rPr>
          <w:rFonts w:ascii="Arial" w:hAnsi="Arial" w:cs="Arial"/>
          <w:b/>
          <w:sz w:val="24"/>
          <w:szCs w:val="24"/>
        </w:rPr>
        <w:t>Revista de Administração de Empresa</w:t>
      </w:r>
      <w:r>
        <w:rPr>
          <w:rFonts w:ascii="Arial" w:hAnsi="Arial" w:cs="Arial"/>
          <w:sz w:val="24"/>
          <w:szCs w:val="24"/>
        </w:rPr>
        <w:t>, São Paulo, v. 35, n. 2, p. 57-63, 1995.</w:t>
      </w:r>
    </w:p>
    <w:p w:rsidR="00D52DCE" w:rsidRDefault="00D52DCE" w:rsidP="00D52DCE">
      <w:pPr>
        <w:spacing w:after="0" w:line="240" w:lineRule="auto"/>
        <w:jc w:val="both"/>
        <w:rPr>
          <w:rFonts w:ascii="Arial" w:hAnsi="Arial" w:cs="Arial"/>
          <w:sz w:val="24"/>
          <w:szCs w:val="24"/>
        </w:rPr>
      </w:pPr>
    </w:p>
    <w:p w:rsidR="00D52DCE" w:rsidRDefault="00D52DCE" w:rsidP="00D52DCE">
      <w:pPr>
        <w:spacing w:after="0" w:line="240" w:lineRule="auto"/>
        <w:jc w:val="both"/>
        <w:rPr>
          <w:rFonts w:ascii="Arial" w:hAnsi="Arial"/>
          <w:sz w:val="24"/>
        </w:rPr>
      </w:pPr>
      <w:r w:rsidRPr="002D2506">
        <w:rPr>
          <w:rFonts w:ascii="Arial" w:hAnsi="Arial"/>
          <w:sz w:val="24"/>
        </w:rPr>
        <w:t xml:space="preserve">INSTITUTO BRASILEIRO DE GEOGRAFIA E ESTATÍSTICA – IBGE. </w:t>
      </w:r>
      <w:r w:rsidRPr="002D2506">
        <w:rPr>
          <w:rFonts w:ascii="Arial" w:hAnsi="Arial"/>
          <w:b/>
          <w:sz w:val="24"/>
        </w:rPr>
        <w:t>Normas de apresentação tabular</w:t>
      </w:r>
      <w:r w:rsidR="002D2506" w:rsidRPr="002D2506">
        <w:rPr>
          <w:rFonts w:ascii="Arial" w:hAnsi="Arial"/>
          <w:sz w:val="24"/>
        </w:rPr>
        <w:t xml:space="preserve">. 3. ed. Rio de Janeiro: IBGE, </w:t>
      </w:r>
      <w:r w:rsidRPr="002D2506">
        <w:rPr>
          <w:rFonts w:ascii="Arial" w:hAnsi="Arial"/>
          <w:sz w:val="24"/>
        </w:rPr>
        <w:t>1993.</w:t>
      </w:r>
      <w:r w:rsidR="002D2506" w:rsidRPr="002D2506">
        <w:rPr>
          <w:rFonts w:ascii="Arial" w:hAnsi="Arial"/>
          <w:sz w:val="24"/>
        </w:rPr>
        <w:t xml:space="preserve"> 60 p.</w:t>
      </w:r>
      <w:r w:rsidRPr="002D2506">
        <w:rPr>
          <w:rFonts w:ascii="Arial" w:hAnsi="Arial"/>
          <w:sz w:val="24"/>
        </w:rPr>
        <w:t xml:space="preserve"> Disponível em: &lt;http://biblioteca.ibge.gov.br/&gt;. Acesso em: 5 jun. 2013.</w:t>
      </w:r>
    </w:p>
    <w:p w:rsidR="007A3465" w:rsidRDefault="007A3465" w:rsidP="007A3465">
      <w:pPr>
        <w:spacing w:after="0" w:line="240" w:lineRule="auto"/>
        <w:jc w:val="both"/>
        <w:rPr>
          <w:rFonts w:ascii="Arial" w:hAnsi="Arial" w:cs="Arial"/>
          <w:sz w:val="24"/>
          <w:szCs w:val="24"/>
        </w:rPr>
      </w:pPr>
    </w:p>
    <w:p w:rsidR="007A3465" w:rsidRDefault="007A3465" w:rsidP="007A3465">
      <w:pPr>
        <w:spacing w:after="0" w:line="240" w:lineRule="auto"/>
        <w:jc w:val="both"/>
        <w:rPr>
          <w:rFonts w:ascii="Arial" w:hAnsi="Arial" w:cs="Arial"/>
          <w:sz w:val="24"/>
          <w:szCs w:val="24"/>
        </w:rPr>
      </w:pPr>
      <w:r w:rsidRPr="008025F8">
        <w:rPr>
          <w:rFonts w:ascii="Arial" w:hAnsi="Arial" w:cs="Arial"/>
          <w:sz w:val="24"/>
          <w:szCs w:val="24"/>
        </w:rPr>
        <w:t xml:space="preserve">LIMA, </w:t>
      </w:r>
      <w:r>
        <w:rPr>
          <w:rFonts w:ascii="Arial" w:hAnsi="Arial" w:cs="Arial"/>
          <w:sz w:val="24"/>
          <w:szCs w:val="24"/>
        </w:rPr>
        <w:t>J. P. C</w:t>
      </w:r>
      <w:r w:rsidR="00590A57">
        <w:rPr>
          <w:rFonts w:ascii="Arial" w:hAnsi="Arial" w:cs="Arial"/>
          <w:sz w:val="24"/>
          <w:szCs w:val="24"/>
        </w:rPr>
        <w:t>.</w:t>
      </w:r>
      <w:r>
        <w:rPr>
          <w:rFonts w:ascii="Arial" w:hAnsi="Arial" w:cs="Arial"/>
          <w:sz w:val="24"/>
          <w:szCs w:val="24"/>
        </w:rPr>
        <w:t>; ANTUNES, M. T. P</w:t>
      </w:r>
      <w:r w:rsidR="00590A57">
        <w:rPr>
          <w:rFonts w:ascii="Arial" w:hAnsi="Arial" w:cs="Arial"/>
          <w:sz w:val="24"/>
          <w:szCs w:val="24"/>
        </w:rPr>
        <w:t>.</w:t>
      </w:r>
      <w:r>
        <w:rPr>
          <w:rFonts w:ascii="Arial" w:hAnsi="Arial" w:cs="Arial"/>
          <w:sz w:val="24"/>
          <w:szCs w:val="24"/>
        </w:rPr>
        <w:t>; MENDONÇA NETO, O. R</w:t>
      </w:r>
      <w:r w:rsidR="00590A57">
        <w:rPr>
          <w:rFonts w:ascii="Arial" w:hAnsi="Arial" w:cs="Arial"/>
          <w:sz w:val="24"/>
          <w:szCs w:val="24"/>
        </w:rPr>
        <w:t>.</w:t>
      </w:r>
      <w:r>
        <w:rPr>
          <w:rFonts w:ascii="Arial" w:hAnsi="Arial" w:cs="Arial"/>
          <w:sz w:val="24"/>
          <w:szCs w:val="24"/>
        </w:rPr>
        <w:t xml:space="preserve">; PELEIAS, I. R. Estudos de caso e sua aplicação: proposta de um esquema teórico para pesquisas no campo da contabilidade. </w:t>
      </w:r>
      <w:r>
        <w:rPr>
          <w:rFonts w:ascii="Arial" w:hAnsi="Arial" w:cs="Arial"/>
          <w:b/>
          <w:sz w:val="24"/>
          <w:szCs w:val="24"/>
        </w:rPr>
        <w:t>Revista de Contabilidade e Organizações</w:t>
      </w:r>
      <w:r w:rsidR="00590A57">
        <w:rPr>
          <w:rFonts w:ascii="Arial" w:hAnsi="Arial" w:cs="Arial"/>
          <w:sz w:val="24"/>
          <w:szCs w:val="24"/>
        </w:rPr>
        <w:t>, v</w:t>
      </w:r>
      <w:r>
        <w:rPr>
          <w:rFonts w:ascii="Arial" w:hAnsi="Arial" w:cs="Arial"/>
          <w:sz w:val="24"/>
          <w:szCs w:val="24"/>
        </w:rPr>
        <w:t>. 6, n. 14, p. 127-144, 2012.</w:t>
      </w:r>
    </w:p>
    <w:p w:rsidR="00D35E9D" w:rsidRDefault="00D35E9D" w:rsidP="00D22825">
      <w:pPr>
        <w:spacing w:after="0" w:line="240" w:lineRule="auto"/>
        <w:jc w:val="both"/>
        <w:rPr>
          <w:rFonts w:ascii="Arial" w:hAnsi="Arial" w:cs="Arial"/>
          <w:sz w:val="24"/>
        </w:rPr>
      </w:pPr>
    </w:p>
    <w:p w:rsidR="00D35E9D" w:rsidRDefault="00D35E9D" w:rsidP="00D22825">
      <w:pPr>
        <w:spacing w:after="0" w:line="240" w:lineRule="auto"/>
        <w:jc w:val="both"/>
        <w:rPr>
          <w:rFonts w:ascii="Arial" w:hAnsi="Arial" w:cs="Arial"/>
          <w:sz w:val="24"/>
        </w:rPr>
      </w:pPr>
      <w:r>
        <w:rPr>
          <w:rFonts w:ascii="Arial" w:hAnsi="Arial" w:cs="Arial"/>
          <w:sz w:val="24"/>
        </w:rPr>
        <w:t>LONGARAY, A, A.; RAUP, F. M</w:t>
      </w:r>
      <w:r w:rsidR="003B53FA">
        <w:rPr>
          <w:rFonts w:ascii="Arial" w:hAnsi="Arial" w:cs="Arial"/>
          <w:sz w:val="24"/>
        </w:rPr>
        <w:t>.</w:t>
      </w:r>
      <w:r>
        <w:rPr>
          <w:rFonts w:ascii="Arial" w:hAnsi="Arial" w:cs="Arial"/>
          <w:sz w:val="24"/>
        </w:rPr>
        <w:t>; SOUSA, M. A. B</w:t>
      </w:r>
      <w:r w:rsidR="003B53FA">
        <w:rPr>
          <w:rFonts w:ascii="Arial" w:hAnsi="Arial" w:cs="Arial"/>
          <w:sz w:val="24"/>
        </w:rPr>
        <w:t>.</w:t>
      </w:r>
      <w:r>
        <w:rPr>
          <w:rFonts w:ascii="Arial" w:hAnsi="Arial" w:cs="Arial"/>
          <w:sz w:val="24"/>
        </w:rPr>
        <w:t xml:space="preserve">; COLAUTO, R. D; PORTON, R. A. </w:t>
      </w:r>
      <w:r>
        <w:rPr>
          <w:rFonts w:ascii="Arial" w:hAnsi="Arial" w:cs="Arial"/>
          <w:b/>
          <w:sz w:val="24"/>
        </w:rPr>
        <w:t>Como elaborar trabalhos monográficos em contabilidade</w:t>
      </w:r>
      <w:r>
        <w:rPr>
          <w:rFonts w:ascii="Arial" w:hAnsi="Arial" w:cs="Arial"/>
          <w:sz w:val="24"/>
        </w:rPr>
        <w:t>. São Paulo: Atlas. 2003.</w:t>
      </w:r>
    </w:p>
    <w:p w:rsidR="00D35E9D" w:rsidRDefault="00D35E9D" w:rsidP="00D22825">
      <w:pPr>
        <w:spacing w:after="0" w:line="240" w:lineRule="auto"/>
        <w:jc w:val="both"/>
        <w:rPr>
          <w:rFonts w:ascii="Arial" w:hAnsi="Arial" w:cs="Arial"/>
          <w:sz w:val="24"/>
        </w:rPr>
      </w:pPr>
    </w:p>
    <w:p w:rsidR="00D52DCE" w:rsidRPr="001504CA" w:rsidRDefault="007A3465" w:rsidP="00D52DCE">
      <w:pPr>
        <w:spacing w:after="0" w:line="240" w:lineRule="auto"/>
        <w:jc w:val="both"/>
        <w:rPr>
          <w:rFonts w:ascii="Arial" w:hAnsi="Arial" w:cs="Arial"/>
          <w:sz w:val="24"/>
          <w:szCs w:val="24"/>
        </w:rPr>
      </w:pPr>
      <w:r w:rsidRPr="001504CA">
        <w:rPr>
          <w:rFonts w:ascii="Arial" w:hAnsi="Arial" w:cs="Arial"/>
          <w:sz w:val="24"/>
          <w:szCs w:val="24"/>
        </w:rPr>
        <w:t>MARCONI, M. A</w:t>
      </w:r>
      <w:r w:rsidR="003B53FA">
        <w:rPr>
          <w:rFonts w:ascii="Arial" w:hAnsi="Arial" w:cs="Arial"/>
          <w:sz w:val="24"/>
          <w:szCs w:val="24"/>
        </w:rPr>
        <w:t>.</w:t>
      </w:r>
      <w:r w:rsidRPr="001504CA">
        <w:rPr>
          <w:rFonts w:ascii="Arial" w:hAnsi="Arial" w:cs="Arial"/>
          <w:sz w:val="24"/>
          <w:szCs w:val="24"/>
        </w:rPr>
        <w:t xml:space="preserve">; LAKATOS, E. M. </w:t>
      </w:r>
      <w:r w:rsidRPr="001504CA">
        <w:rPr>
          <w:rFonts w:ascii="Arial" w:hAnsi="Arial" w:cs="Arial"/>
          <w:b/>
          <w:sz w:val="24"/>
          <w:szCs w:val="24"/>
        </w:rPr>
        <w:t>Fundamentos de metodologia científica</w:t>
      </w:r>
      <w:r w:rsidRPr="001504CA">
        <w:rPr>
          <w:rFonts w:ascii="Arial" w:hAnsi="Arial" w:cs="Arial"/>
          <w:sz w:val="24"/>
          <w:szCs w:val="24"/>
        </w:rPr>
        <w:t>. 5. ed.</w:t>
      </w:r>
      <w:r w:rsidR="00D52DCE" w:rsidRPr="001504CA">
        <w:rPr>
          <w:rFonts w:ascii="Arial" w:hAnsi="Arial" w:cs="Arial"/>
          <w:sz w:val="24"/>
          <w:szCs w:val="24"/>
        </w:rPr>
        <w:t xml:space="preserve"> São Paulo: Atlas, 2003. 310 p.</w:t>
      </w:r>
    </w:p>
    <w:p w:rsidR="00D52DCE" w:rsidRPr="001504CA" w:rsidRDefault="00D52DCE" w:rsidP="00D52DCE">
      <w:pPr>
        <w:spacing w:after="0" w:line="240" w:lineRule="auto"/>
        <w:jc w:val="both"/>
        <w:rPr>
          <w:rFonts w:ascii="Arial" w:hAnsi="Arial" w:cs="Arial"/>
          <w:sz w:val="24"/>
          <w:szCs w:val="24"/>
        </w:rPr>
      </w:pPr>
    </w:p>
    <w:p w:rsidR="00D52DCE" w:rsidRPr="00D52DCE" w:rsidRDefault="00D52DCE" w:rsidP="00D52DCE">
      <w:pPr>
        <w:spacing w:after="0" w:line="240" w:lineRule="auto"/>
        <w:jc w:val="both"/>
        <w:rPr>
          <w:rFonts w:ascii="Arial" w:hAnsi="Arial" w:cs="Arial"/>
          <w:sz w:val="24"/>
          <w:szCs w:val="24"/>
        </w:rPr>
      </w:pPr>
      <w:r w:rsidRPr="001504CA">
        <w:rPr>
          <w:rFonts w:ascii="Arial" w:hAnsi="Arial"/>
          <w:sz w:val="24"/>
        </w:rPr>
        <w:t>MATTAR, F. N.; FOWLER, F. R.; TAVARES, M. C.; PIEREN, R. W. Redação</w:t>
      </w:r>
      <w:r w:rsidRPr="002D2506">
        <w:rPr>
          <w:rFonts w:ascii="Arial" w:hAnsi="Arial"/>
          <w:sz w:val="24"/>
        </w:rPr>
        <w:t xml:space="preserve"> de documentos acadêmicos – conteúdo e forma. </w:t>
      </w:r>
      <w:r w:rsidR="002D2506">
        <w:rPr>
          <w:rFonts w:ascii="Arial" w:hAnsi="Arial"/>
          <w:sz w:val="24"/>
        </w:rPr>
        <w:t xml:space="preserve">Caderno de Pesquisas em Administração, </w:t>
      </w:r>
      <w:r w:rsidRPr="002D2506">
        <w:rPr>
          <w:rFonts w:ascii="Arial" w:hAnsi="Arial"/>
          <w:sz w:val="24"/>
        </w:rPr>
        <w:t>São Paulo, v. 1, n. 3, 1996.</w:t>
      </w:r>
      <w:r w:rsidR="002D2506">
        <w:rPr>
          <w:rFonts w:ascii="Arial" w:hAnsi="Arial"/>
          <w:sz w:val="24"/>
        </w:rPr>
        <w:t xml:space="preserve"> Disponível em: &lt;</w:t>
      </w:r>
      <w:r w:rsidR="002D2506" w:rsidRPr="002D2506">
        <w:rPr>
          <w:rFonts w:ascii="Arial" w:hAnsi="Arial"/>
          <w:sz w:val="24"/>
        </w:rPr>
        <w:t>http://www.ead.fea.</w:t>
      </w:r>
      <w:r w:rsidR="00BA70C8">
        <w:rPr>
          <w:rFonts w:ascii="Arial" w:hAnsi="Arial"/>
          <w:sz w:val="24"/>
        </w:rPr>
        <w:t xml:space="preserve"> </w:t>
      </w:r>
      <w:r w:rsidR="002D2506" w:rsidRPr="002D2506">
        <w:rPr>
          <w:rFonts w:ascii="Arial" w:hAnsi="Arial"/>
          <w:sz w:val="24"/>
        </w:rPr>
        <w:t>usp.br/cad-pesq/arquivos/C03-art02.pdf</w:t>
      </w:r>
      <w:r w:rsidR="002D2506">
        <w:rPr>
          <w:rFonts w:ascii="Arial" w:hAnsi="Arial"/>
          <w:sz w:val="24"/>
        </w:rPr>
        <w:t>&gt;. Acesso em: 10 jun. 2013.</w:t>
      </w:r>
    </w:p>
    <w:p w:rsidR="00D35E9D" w:rsidRDefault="00D35E9D" w:rsidP="007A3465">
      <w:pPr>
        <w:spacing w:after="0" w:line="240" w:lineRule="auto"/>
        <w:jc w:val="both"/>
        <w:rPr>
          <w:rFonts w:ascii="Arial" w:hAnsi="Arial" w:cs="Arial"/>
          <w:sz w:val="24"/>
          <w:szCs w:val="24"/>
        </w:rPr>
      </w:pPr>
    </w:p>
    <w:p w:rsidR="00BA70C8" w:rsidRDefault="00BA70C8" w:rsidP="00D22825">
      <w:pPr>
        <w:spacing w:after="0" w:line="240" w:lineRule="auto"/>
        <w:jc w:val="both"/>
        <w:rPr>
          <w:rFonts w:ascii="Arial" w:hAnsi="Arial" w:cs="Arial"/>
          <w:sz w:val="24"/>
          <w:szCs w:val="24"/>
        </w:rPr>
      </w:pPr>
    </w:p>
    <w:p w:rsidR="005019D7" w:rsidRDefault="005852F4" w:rsidP="00D22825">
      <w:pPr>
        <w:spacing w:after="0" w:line="240" w:lineRule="auto"/>
        <w:jc w:val="both"/>
        <w:rPr>
          <w:rFonts w:ascii="Arial" w:hAnsi="Arial" w:cs="Arial"/>
          <w:sz w:val="24"/>
          <w:szCs w:val="24"/>
        </w:rPr>
      </w:pPr>
      <w:r w:rsidRPr="005852F4">
        <w:rPr>
          <w:rFonts w:ascii="Arial" w:hAnsi="Arial" w:cs="Arial"/>
          <w:sz w:val="24"/>
          <w:szCs w:val="24"/>
        </w:rPr>
        <w:lastRenderedPageBreak/>
        <w:t xml:space="preserve">MORESI, E. </w:t>
      </w:r>
      <w:r w:rsidRPr="005852F4">
        <w:rPr>
          <w:rFonts w:ascii="Arial" w:hAnsi="Arial" w:cs="Arial"/>
          <w:b/>
          <w:sz w:val="24"/>
          <w:szCs w:val="24"/>
        </w:rPr>
        <w:t>Metodologia da pesquisa</w:t>
      </w:r>
      <w:r w:rsidRPr="005852F4">
        <w:rPr>
          <w:rFonts w:ascii="Arial" w:hAnsi="Arial" w:cs="Arial"/>
          <w:sz w:val="24"/>
          <w:szCs w:val="24"/>
        </w:rPr>
        <w:t>. Brasília: Universidade Católica de Brasília, 2003. Disponível e</w:t>
      </w:r>
      <w:r w:rsidR="00E8274A">
        <w:rPr>
          <w:rFonts w:ascii="Arial" w:hAnsi="Arial" w:cs="Arial"/>
          <w:sz w:val="24"/>
          <w:szCs w:val="24"/>
        </w:rPr>
        <w:t>m:</w:t>
      </w:r>
      <w:r w:rsidR="007A3465">
        <w:rPr>
          <w:rFonts w:ascii="Arial" w:hAnsi="Arial" w:cs="Arial"/>
          <w:sz w:val="24"/>
          <w:szCs w:val="24"/>
        </w:rPr>
        <w:t xml:space="preserve"> </w:t>
      </w:r>
      <w:r w:rsidRPr="005852F4">
        <w:rPr>
          <w:rFonts w:ascii="Arial" w:hAnsi="Arial" w:cs="Arial"/>
          <w:sz w:val="24"/>
          <w:szCs w:val="24"/>
        </w:rPr>
        <w:t>&lt;http://www.unisc.br/portal/upload</w:t>
      </w:r>
      <w:r w:rsidR="00BA70C8">
        <w:rPr>
          <w:rFonts w:ascii="Arial" w:hAnsi="Arial" w:cs="Arial"/>
          <w:sz w:val="24"/>
          <w:szCs w:val="24"/>
        </w:rPr>
        <w:t xml:space="preserve"> </w:t>
      </w:r>
      <w:r w:rsidRPr="005852F4">
        <w:rPr>
          <w:rFonts w:ascii="Arial" w:hAnsi="Arial" w:cs="Arial"/>
          <w:sz w:val="24"/>
          <w:szCs w:val="24"/>
        </w:rPr>
        <w:t>/com_arqu</w:t>
      </w:r>
      <w:r w:rsidR="00823109">
        <w:rPr>
          <w:rFonts w:ascii="Arial" w:hAnsi="Arial" w:cs="Arial"/>
          <w:sz w:val="24"/>
          <w:szCs w:val="24"/>
        </w:rPr>
        <w:t>ivo/</w:t>
      </w:r>
      <w:r w:rsidR="00BA70C8">
        <w:rPr>
          <w:rFonts w:ascii="Arial" w:hAnsi="Arial" w:cs="Arial"/>
          <w:sz w:val="24"/>
          <w:szCs w:val="24"/>
        </w:rPr>
        <w:t xml:space="preserve"> </w:t>
      </w:r>
      <w:r w:rsidR="00823109">
        <w:rPr>
          <w:rFonts w:ascii="Arial" w:hAnsi="Arial" w:cs="Arial"/>
          <w:sz w:val="24"/>
          <w:szCs w:val="24"/>
        </w:rPr>
        <w:t>metodologia_da_pesquisa</w:t>
      </w:r>
      <w:r w:rsidR="007A3465">
        <w:rPr>
          <w:rFonts w:ascii="Arial" w:hAnsi="Arial" w:cs="Arial"/>
          <w:sz w:val="24"/>
          <w:szCs w:val="24"/>
        </w:rPr>
        <w:t>.pdf</w:t>
      </w:r>
      <w:r w:rsidR="00823109">
        <w:rPr>
          <w:rFonts w:ascii="Arial" w:hAnsi="Arial" w:cs="Arial"/>
          <w:sz w:val="24"/>
          <w:szCs w:val="24"/>
        </w:rPr>
        <w:t>&gt;</w:t>
      </w:r>
      <w:r w:rsidRPr="005852F4">
        <w:rPr>
          <w:rFonts w:ascii="Arial" w:hAnsi="Arial" w:cs="Arial"/>
          <w:sz w:val="24"/>
          <w:szCs w:val="24"/>
        </w:rPr>
        <w:t>. Acesso em: 27 mai</w:t>
      </w:r>
      <w:r w:rsidR="006C0345">
        <w:rPr>
          <w:rFonts w:ascii="Arial" w:hAnsi="Arial" w:cs="Arial"/>
          <w:sz w:val="24"/>
          <w:szCs w:val="24"/>
        </w:rPr>
        <w:t>o</w:t>
      </w:r>
      <w:r w:rsidRPr="005852F4">
        <w:rPr>
          <w:rFonts w:ascii="Arial" w:hAnsi="Arial" w:cs="Arial"/>
          <w:sz w:val="24"/>
          <w:szCs w:val="24"/>
        </w:rPr>
        <w:t xml:space="preserve"> 2013.</w:t>
      </w:r>
    </w:p>
    <w:p w:rsidR="005852F4" w:rsidRDefault="005852F4" w:rsidP="00D22825">
      <w:pPr>
        <w:spacing w:after="0" w:line="240" w:lineRule="auto"/>
        <w:jc w:val="both"/>
        <w:rPr>
          <w:rFonts w:ascii="Arial" w:hAnsi="Arial" w:cs="Arial"/>
          <w:sz w:val="24"/>
          <w:szCs w:val="24"/>
        </w:rPr>
      </w:pPr>
    </w:p>
    <w:p w:rsidR="00D52DCE" w:rsidRDefault="00E8274A" w:rsidP="00D22825">
      <w:pPr>
        <w:spacing w:after="0" w:line="240" w:lineRule="auto"/>
        <w:jc w:val="both"/>
        <w:rPr>
          <w:rFonts w:ascii="Arial" w:hAnsi="Arial" w:cs="Arial"/>
          <w:sz w:val="24"/>
          <w:szCs w:val="24"/>
        </w:rPr>
      </w:pPr>
      <w:r w:rsidRPr="00E8274A">
        <w:rPr>
          <w:rFonts w:ascii="Arial" w:hAnsi="Arial" w:cs="Arial"/>
          <w:sz w:val="24"/>
          <w:szCs w:val="24"/>
        </w:rPr>
        <w:t xml:space="preserve">MORETTI, N. </w:t>
      </w:r>
      <w:r w:rsidRPr="00E8274A">
        <w:rPr>
          <w:rFonts w:ascii="Arial" w:hAnsi="Arial" w:cs="Arial"/>
          <w:b/>
          <w:sz w:val="24"/>
          <w:szCs w:val="24"/>
        </w:rPr>
        <w:t>Manual de metodologia científica</w:t>
      </w:r>
      <w:r w:rsidRPr="00E8274A">
        <w:rPr>
          <w:rFonts w:ascii="Arial" w:hAnsi="Arial" w:cs="Arial"/>
          <w:sz w:val="24"/>
          <w:szCs w:val="24"/>
        </w:rPr>
        <w:t xml:space="preserve">: </w:t>
      </w:r>
      <w:r w:rsidR="0080055F">
        <w:rPr>
          <w:rFonts w:ascii="Arial" w:hAnsi="Arial" w:cs="Arial"/>
          <w:sz w:val="24"/>
          <w:szCs w:val="24"/>
        </w:rPr>
        <w:t>c</w:t>
      </w:r>
      <w:r w:rsidRPr="00E8274A">
        <w:rPr>
          <w:rFonts w:ascii="Arial" w:hAnsi="Arial" w:cs="Arial"/>
          <w:sz w:val="24"/>
          <w:szCs w:val="24"/>
        </w:rPr>
        <w:t>omo elaborar trabalho</w:t>
      </w:r>
      <w:r>
        <w:rPr>
          <w:rFonts w:ascii="Arial" w:hAnsi="Arial" w:cs="Arial"/>
          <w:sz w:val="24"/>
          <w:szCs w:val="24"/>
        </w:rPr>
        <w:t>s</w:t>
      </w:r>
      <w:r w:rsidRPr="00E8274A">
        <w:rPr>
          <w:rFonts w:ascii="Arial" w:hAnsi="Arial" w:cs="Arial"/>
          <w:sz w:val="24"/>
          <w:szCs w:val="24"/>
        </w:rPr>
        <w:t xml:space="preserve"> acadêmicos. Cafelândia: União de Ensino Superior de Cafelândia, 2008. Disponível em: &lt;http://pt.scribd.com/doc/19441613/Manual-de-Metodologia-Cientifica&gt;. Acesso em: 27 mai</w:t>
      </w:r>
      <w:r w:rsidR="006C0345">
        <w:rPr>
          <w:rFonts w:ascii="Arial" w:hAnsi="Arial" w:cs="Arial"/>
          <w:sz w:val="24"/>
          <w:szCs w:val="24"/>
        </w:rPr>
        <w:t>o</w:t>
      </w:r>
      <w:r w:rsidRPr="00E8274A">
        <w:rPr>
          <w:rFonts w:ascii="Arial" w:hAnsi="Arial" w:cs="Arial"/>
          <w:sz w:val="24"/>
          <w:szCs w:val="24"/>
        </w:rPr>
        <w:t xml:space="preserve"> 2013.</w:t>
      </w:r>
    </w:p>
    <w:p w:rsidR="006C0345" w:rsidRDefault="006C0345" w:rsidP="00D22825">
      <w:pPr>
        <w:spacing w:after="0" w:line="240" w:lineRule="auto"/>
        <w:jc w:val="both"/>
        <w:rPr>
          <w:rFonts w:ascii="Arial" w:hAnsi="Arial" w:cs="Arial"/>
          <w:sz w:val="24"/>
          <w:szCs w:val="24"/>
        </w:rPr>
      </w:pPr>
    </w:p>
    <w:p w:rsidR="006C0345" w:rsidRDefault="006C0345" w:rsidP="00D22825">
      <w:pPr>
        <w:spacing w:after="0" w:line="240" w:lineRule="auto"/>
        <w:jc w:val="both"/>
        <w:rPr>
          <w:rFonts w:ascii="Arial" w:hAnsi="Arial" w:cs="Arial"/>
          <w:sz w:val="24"/>
          <w:szCs w:val="24"/>
        </w:rPr>
      </w:pPr>
      <w:r w:rsidRPr="001504CA">
        <w:rPr>
          <w:rFonts w:ascii="Arial" w:hAnsi="Arial" w:cs="Arial"/>
          <w:bCs/>
          <w:sz w:val="24"/>
          <w:szCs w:val="24"/>
        </w:rPr>
        <w:t>PASQUALOTTI, A.</w:t>
      </w:r>
      <w:r w:rsidRPr="001504CA">
        <w:rPr>
          <w:rFonts w:ascii="Arial" w:hAnsi="Arial" w:cs="Arial"/>
          <w:b/>
          <w:bCs/>
          <w:sz w:val="24"/>
          <w:szCs w:val="24"/>
        </w:rPr>
        <w:t xml:space="preserve"> A ética na pesquisa: um procedimento metodológico indispensável.</w:t>
      </w:r>
      <w:r w:rsidRPr="001504CA">
        <w:rPr>
          <w:rFonts w:ascii="Arial" w:hAnsi="Arial" w:cs="Arial"/>
          <w:bCs/>
          <w:sz w:val="24"/>
          <w:szCs w:val="24"/>
        </w:rPr>
        <w:t xml:space="preserve"> s. d.</w:t>
      </w:r>
      <w:r w:rsidRPr="001504CA">
        <w:rPr>
          <w:rFonts w:ascii="Arial" w:hAnsi="Arial" w:cs="Arial"/>
          <w:sz w:val="24"/>
          <w:szCs w:val="24"/>
        </w:rPr>
        <w:t xml:space="preserve"> Disponível em: &lt;</w:t>
      </w:r>
      <w:r w:rsidRPr="001504CA">
        <w:rPr>
          <w:rFonts w:ascii="Arial" w:hAnsi="Arial" w:cs="Arial"/>
          <w:sz w:val="24"/>
        </w:rPr>
        <w:t>http://usuarios.upf.br/~pasqualotti/etica. htm</w:t>
      </w:r>
      <w:r w:rsidRPr="001504CA">
        <w:rPr>
          <w:rFonts w:ascii="Arial" w:hAnsi="Arial" w:cs="Arial"/>
          <w:sz w:val="24"/>
          <w:szCs w:val="24"/>
        </w:rPr>
        <w:t>&gt;. Acesso em: 21 jun. 2013.</w:t>
      </w:r>
    </w:p>
    <w:p w:rsidR="00D52DCE" w:rsidRDefault="00D52DCE" w:rsidP="00D22825">
      <w:pPr>
        <w:spacing w:after="0" w:line="240" w:lineRule="auto"/>
        <w:jc w:val="both"/>
        <w:rPr>
          <w:rFonts w:ascii="Arial" w:hAnsi="Arial" w:cs="Arial"/>
          <w:sz w:val="24"/>
          <w:szCs w:val="24"/>
        </w:rPr>
      </w:pPr>
    </w:p>
    <w:p w:rsidR="00D52DCE" w:rsidRDefault="00D52DCE" w:rsidP="00D22825">
      <w:pPr>
        <w:spacing w:after="0" w:line="240" w:lineRule="auto"/>
        <w:jc w:val="both"/>
        <w:rPr>
          <w:rFonts w:ascii="Arial" w:hAnsi="Arial" w:cs="Arial"/>
          <w:sz w:val="24"/>
          <w:szCs w:val="24"/>
        </w:rPr>
      </w:pPr>
      <w:r w:rsidRPr="00153DDF">
        <w:rPr>
          <w:rFonts w:ascii="Arial" w:hAnsi="Arial"/>
          <w:sz w:val="24"/>
        </w:rPr>
        <w:t xml:space="preserve">PEIXOTO, M. A. P. </w:t>
      </w:r>
      <w:r w:rsidRPr="00153DDF">
        <w:rPr>
          <w:rFonts w:ascii="Arial" w:hAnsi="Arial"/>
          <w:b/>
          <w:sz w:val="24"/>
        </w:rPr>
        <w:t xml:space="preserve">Como apresentar seus dados </w:t>
      </w:r>
      <w:r w:rsidR="00153DDF" w:rsidRPr="00153DDF">
        <w:rPr>
          <w:rFonts w:ascii="Arial" w:hAnsi="Arial"/>
          <w:b/>
          <w:sz w:val="24"/>
        </w:rPr>
        <w:t>em gráficos e tabelas</w:t>
      </w:r>
      <w:r w:rsidR="00153DDF" w:rsidRPr="00153DDF">
        <w:rPr>
          <w:rFonts w:ascii="Arial" w:hAnsi="Arial"/>
          <w:sz w:val="24"/>
        </w:rPr>
        <w:t xml:space="preserve">. 2006. 19 </w:t>
      </w:r>
      <w:r w:rsidRPr="00153DDF">
        <w:rPr>
          <w:rFonts w:ascii="Arial" w:hAnsi="Arial"/>
          <w:sz w:val="24"/>
        </w:rPr>
        <w:t>p.</w:t>
      </w:r>
      <w:r w:rsidR="00153DDF" w:rsidRPr="00153DDF">
        <w:rPr>
          <w:rFonts w:ascii="Arial" w:hAnsi="Arial"/>
          <w:sz w:val="24"/>
        </w:rPr>
        <w:t xml:space="preserve"> </w:t>
      </w:r>
      <w:r w:rsidR="00153DDF" w:rsidRPr="00153DDF">
        <w:rPr>
          <w:rFonts w:ascii="Arial" w:hAnsi="Arial" w:cs="Arial"/>
          <w:sz w:val="24"/>
          <w:szCs w:val="24"/>
        </w:rPr>
        <w:t>Disponível</w:t>
      </w:r>
      <w:r w:rsidR="00153DDF">
        <w:rPr>
          <w:rFonts w:ascii="Arial" w:hAnsi="Arial" w:cs="Arial"/>
          <w:sz w:val="24"/>
          <w:szCs w:val="24"/>
        </w:rPr>
        <w:t xml:space="preserve"> em: </w:t>
      </w:r>
      <w:r w:rsidR="00153DDF">
        <w:rPr>
          <w:rFonts w:ascii="Arial" w:hAnsi="Arial"/>
          <w:sz w:val="24"/>
        </w:rPr>
        <w:t>&lt;</w:t>
      </w:r>
      <w:r w:rsidR="00153DDF" w:rsidRPr="00153DDF">
        <w:rPr>
          <w:rFonts w:ascii="Arial" w:hAnsi="Arial"/>
          <w:sz w:val="24"/>
        </w:rPr>
        <w:t>http://www.slideshare.net/Officina.da.Mente/como-apresentar-os-seus-dados-em-grficos-e-tabelas</w:t>
      </w:r>
      <w:r w:rsidR="00153DDF">
        <w:rPr>
          <w:rFonts w:ascii="Arial" w:hAnsi="Arial"/>
          <w:sz w:val="24"/>
        </w:rPr>
        <w:t xml:space="preserve">&gt;. Acesso em: 10 jun. 2013. </w:t>
      </w:r>
    </w:p>
    <w:p w:rsidR="007A3465" w:rsidRDefault="007A3465" w:rsidP="007A3465">
      <w:pPr>
        <w:spacing w:after="0" w:line="240" w:lineRule="auto"/>
        <w:jc w:val="both"/>
        <w:rPr>
          <w:rFonts w:ascii="Arial" w:hAnsi="Arial" w:cs="Arial"/>
          <w:sz w:val="24"/>
        </w:rPr>
      </w:pPr>
    </w:p>
    <w:p w:rsidR="007A3465" w:rsidRDefault="007A3465" w:rsidP="007A3465">
      <w:pPr>
        <w:spacing w:after="0" w:line="240" w:lineRule="auto"/>
        <w:jc w:val="both"/>
        <w:rPr>
          <w:rFonts w:ascii="Arial" w:hAnsi="Arial" w:cs="Arial"/>
          <w:sz w:val="24"/>
        </w:rPr>
      </w:pPr>
      <w:r>
        <w:rPr>
          <w:rFonts w:ascii="Arial" w:hAnsi="Arial" w:cs="Arial"/>
          <w:sz w:val="24"/>
        </w:rPr>
        <w:t>PRODANOV, C. C</w:t>
      </w:r>
      <w:r w:rsidR="00584ECB">
        <w:rPr>
          <w:rFonts w:ascii="Arial" w:hAnsi="Arial" w:cs="Arial"/>
          <w:sz w:val="24"/>
        </w:rPr>
        <w:t>.</w:t>
      </w:r>
      <w:r>
        <w:rPr>
          <w:rFonts w:ascii="Arial" w:hAnsi="Arial" w:cs="Arial"/>
          <w:sz w:val="24"/>
        </w:rPr>
        <w:t xml:space="preserve">; FREITAS, E. C. </w:t>
      </w:r>
      <w:r>
        <w:rPr>
          <w:rFonts w:ascii="Arial" w:hAnsi="Arial" w:cs="Arial"/>
          <w:b/>
          <w:sz w:val="24"/>
        </w:rPr>
        <w:t>Metodologia do trabalho científico</w:t>
      </w:r>
      <w:r>
        <w:rPr>
          <w:rFonts w:ascii="Arial" w:hAnsi="Arial" w:cs="Arial"/>
          <w:sz w:val="24"/>
        </w:rPr>
        <w:t xml:space="preserve">: métodos e técnicas da pesquisa e do trabalho acadêmico. 2. ed. Novo Hamburgo: Feevale. 2013. </w:t>
      </w:r>
      <w:r w:rsidR="004E30E2">
        <w:rPr>
          <w:rFonts w:ascii="Arial" w:hAnsi="Arial" w:cs="Arial"/>
          <w:sz w:val="24"/>
        </w:rPr>
        <w:t>277 p.</w:t>
      </w:r>
    </w:p>
    <w:p w:rsidR="006C0345" w:rsidRDefault="006C0345" w:rsidP="007A3465">
      <w:pPr>
        <w:spacing w:after="0" w:line="240" w:lineRule="auto"/>
        <w:jc w:val="both"/>
        <w:rPr>
          <w:rFonts w:ascii="Arial" w:hAnsi="Arial" w:cs="Arial"/>
          <w:sz w:val="24"/>
        </w:rPr>
      </w:pPr>
    </w:p>
    <w:p w:rsidR="006C0345" w:rsidRDefault="006C0345" w:rsidP="007A3465">
      <w:pPr>
        <w:spacing w:after="0" w:line="240" w:lineRule="auto"/>
        <w:jc w:val="both"/>
        <w:rPr>
          <w:rFonts w:ascii="Arial" w:hAnsi="Arial" w:cs="Arial"/>
          <w:sz w:val="24"/>
          <w:szCs w:val="24"/>
        </w:rPr>
      </w:pPr>
      <w:r>
        <w:rPr>
          <w:rFonts w:ascii="Arial" w:hAnsi="Arial" w:cs="Arial"/>
          <w:sz w:val="24"/>
          <w:szCs w:val="24"/>
        </w:rPr>
        <w:t xml:space="preserve">RODRIGUES, A. V. F.; CRESPO, I. M.; MIRANDA, C. L. Ética em pesquisa e publicações científicas. </w:t>
      </w:r>
      <w:r>
        <w:rPr>
          <w:rFonts w:ascii="Arial" w:hAnsi="Arial" w:cs="Arial"/>
          <w:b/>
          <w:sz w:val="24"/>
          <w:szCs w:val="24"/>
        </w:rPr>
        <w:t>Revista Em Questão</w:t>
      </w:r>
      <w:r>
        <w:rPr>
          <w:rFonts w:ascii="Arial" w:hAnsi="Arial" w:cs="Arial"/>
          <w:sz w:val="24"/>
          <w:szCs w:val="24"/>
        </w:rPr>
        <w:t>, Porto Alegre, v. 12, n. 1, p. 33-50, jan./jun. 2006. Disponível em: &lt;http://200.144.189.42/ojs/index.php/revista emquestao/article/viewFile/3708/3496&gt;. Acesso em: 28 maio 2013.</w:t>
      </w:r>
    </w:p>
    <w:p w:rsidR="006C0345" w:rsidRDefault="006C0345" w:rsidP="007A3465">
      <w:pPr>
        <w:spacing w:after="0" w:line="240" w:lineRule="auto"/>
        <w:jc w:val="both"/>
        <w:rPr>
          <w:rFonts w:ascii="Arial" w:hAnsi="Arial" w:cs="Arial"/>
          <w:sz w:val="24"/>
          <w:szCs w:val="24"/>
        </w:rPr>
      </w:pPr>
    </w:p>
    <w:p w:rsidR="006C0345" w:rsidRDefault="006C0345" w:rsidP="007A3465">
      <w:pPr>
        <w:spacing w:after="0" w:line="240" w:lineRule="auto"/>
        <w:jc w:val="both"/>
        <w:rPr>
          <w:rFonts w:ascii="Arial" w:hAnsi="Arial" w:cs="Arial"/>
          <w:sz w:val="24"/>
        </w:rPr>
      </w:pPr>
      <w:r>
        <w:rPr>
          <w:rFonts w:ascii="Arial" w:hAnsi="Arial" w:cs="Arial"/>
          <w:sz w:val="24"/>
          <w:szCs w:val="24"/>
        </w:rPr>
        <w:t xml:space="preserve">SANTOS, L. H. L. dos. </w:t>
      </w:r>
      <w:r>
        <w:rPr>
          <w:rFonts w:ascii="Arial" w:hAnsi="Arial" w:cs="Arial"/>
          <w:b/>
          <w:sz w:val="24"/>
          <w:szCs w:val="24"/>
        </w:rPr>
        <w:t>Boas práticas científicas sobre integridade ética da pesquisa</w:t>
      </w:r>
      <w:r>
        <w:rPr>
          <w:rFonts w:ascii="Arial" w:hAnsi="Arial" w:cs="Arial"/>
          <w:sz w:val="24"/>
          <w:szCs w:val="24"/>
        </w:rPr>
        <w:t>. 2011. Disponível em: &lt;http://www.fapesp.br/6566 &gt;. Acesso em: 15 jun. 2013.</w:t>
      </w:r>
    </w:p>
    <w:p w:rsidR="00F4138E" w:rsidRDefault="00F4138E" w:rsidP="00D22825">
      <w:pPr>
        <w:spacing w:after="0" w:line="240" w:lineRule="auto"/>
        <w:jc w:val="both"/>
        <w:rPr>
          <w:rFonts w:ascii="Arial" w:hAnsi="Arial" w:cs="Arial"/>
          <w:sz w:val="24"/>
          <w:szCs w:val="24"/>
        </w:rPr>
      </w:pPr>
    </w:p>
    <w:p w:rsidR="004E30E2" w:rsidRDefault="004E30E2" w:rsidP="004E30E2">
      <w:pPr>
        <w:spacing w:after="0" w:line="240" w:lineRule="auto"/>
        <w:jc w:val="both"/>
        <w:rPr>
          <w:rFonts w:ascii="Arial" w:hAnsi="Arial" w:cs="Arial"/>
          <w:sz w:val="24"/>
        </w:rPr>
      </w:pPr>
      <w:r w:rsidRPr="004E30E2">
        <w:rPr>
          <w:rFonts w:ascii="Arial" w:hAnsi="Arial" w:cs="Arial"/>
          <w:sz w:val="24"/>
        </w:rPr>
        <w:t xml:space="preserve">SANTOS, P. R. dos. </w:t>
      </w:r>
      <w:r w:rsidRPr="004E30E2">
        <w:rPr>
          <w:rFonts w:ascii="Arial" w:hAnsi="Arial" w:cs="Arial"/>
          <w:b/>
          <w:sz w:val="24"/>
        </w:rPr>
        <w:t xml:space="preserve">A questão da neutralidade: </w:t>
      </w:r>
      <w:r w:rsidRPr="004E30E2">
        <w:rPr>
          <w:rFonts w:ascii="Arial" w:hAnsi="Arial" w:cs="Arial"/>
          <w:sz w:val="24"/>
        </w:rPr>
        <w:t>um debate necessário no ensino de ciências. São Paulo, SP: USP, 2004. 129 f. Dissertação (Mestrado em Educação, Ciência e Tecnologia) – Universidade de São Paulo Faculdade de Educação, São Paulo, 2004.</w:t>
      </w:r>
    </w:p>
    <w:p w:rsidR="006C0345" w:rsidRDefault="006C0345" w:rsidP="004E30E2">
      <w:pPr>
        <w:spacing w:after="0" w:line="240" w:lineRule="auto"/>
        <w:jc w:val="both"/>
        <w:rPr>
          <w:rFonts w:ascii="Arial" w:hAnsi="Arial" w:cs="Arial"/>
          <w:sz w:val="24"/>
        </w:rPr>
      </w:pPr>
    </w:p>
    <w:p w:rsidR="007A3465" w:rsidRDefault="007A3465" w:rsidP="00D22825">
      <w:pPr>
        <w:spacing w:after="0" w:line="240" w:lineRule="auto"/>
        <w:jc w:val="both"/>
        <w:rPr>
          <w:rFonts w:ascii="Arial" w:hAnsi="Arial" w:cs="Arial"/>
          <w:sz w:val="24"/>
          <w:szCs w:val="24"/>
        </w:rPr>
      </w:pPr>
      <w:r w:rsidRPr="005019D7">
        <w:rPr>
          <w:rFonts w:ascii="Arial" w:hAnsi="Arial" w:cs="Arial"/>
          <w:sz w:val="24"/>
          <w:szCs w:val="24"/>
        </w:rPr>
        <w:t xml:space="preserve">SILVA, E. </w:t>
      </w:r>
      <w:r w:rsidRPr="005019D7">
        <w:rPr>
          <w:rFonts w:ascii="Arial" w:hAnsi="Arial" w:cs="Arial"/>
          <w:b/>
          <w:sz w:val="24"/>
          <w:szCs w:val="24"/>
        </w:rPr>
        <w:t>Metodologia de pesquisa avançada</w:t>
      </w:r>
      <w:r w:rsidRPr="005019D7">
        <w:rPr>
          <w:rFonts w:ascii="Arial" w:hAnsi="Arial" w:cs="Arial"/>
          <w:sz w:val="24"/>
          <w:szCs w:val="24"/>
        </w:rPr>
        <w:t>. Brasília: Faculdade de Tecnolo</w:t>
      </w:r>
      <w:r>
        <w:rPr>
          <w:rFonts w:ascii="Arial" w:hAnsi="Arial" w:cs="Arial"/>
          <w:sz w:val="24"/>
          <w:szCs w:val="24"/>
        </w:rPr>
        <w:t xml:space="preserve">gia Senac, 2010. Disponível em: </w:t>
      </w:r>
      <w:r w:rsidRPr="005019D7">
        <w:rPr>
          <w:rFonts w:ascii="Arial" w:hAnsi="Arial" w:cs="Arial"/>
          <w:sz w:val="24"/>
          <w:szCs w:val="24"/>
        </w:rPr>
        <w:t>&lt;http://www.edilms.eti.br/uploads/</w:t>
      </w:r>
      <w:r w:rsidR="00584ECB">
        <w:rPr>
          <w:rFonts w:ascii="Arial" w:hAnsi="Arial" w:cs="Arial"/>
          <w:sz w:val="24"/>
          <w:szCs w:val="24"/>
        </w:rPr>
        <w:t xml:space="preserve"> </w:t>
      </w:r>
      <w:r w:rsidRPr="005019D7">
        <w:rPr>
          <w:rFonts w:ascii="Arial" w:hAnsi="Arial" w:cs="Arial"/>
          <w:sz w:val="24"/>
          <w:szCs w:val="24"/>
        </w:rPr>
        <w:t>file/metodologia/Texto%20base%20-%20Metodologia%20de%20</w:t>
      </w:r>
      <w:r w:rsidR="00584ECB">
        <w:rPr>
          <w:rFonts w:ascii="Arial" w:hAnsi="Arial" w:cs="Arial"/>
          <w:sz w:val="24"/>
          <w:szCs w:val="24"/>
        </w:rPr>
        <w:t xml:space="preserve"> </w:t>
      </w:r>
      <w:r w:rsidRPr="005019D7">
        <w:rPr>
          <w:rFonts w:ascii="Arial" w:hAnsi="Arial" w:cs="Arial"/>
          <w:sz w:val="24"/>
          <w:szCs w:val="24"/>
        </w:rPr>
        <w:t>Pesquisa%20</w:t>
      </w:r>
      <w:r w:rsidR="00584ECB">
        <w:rPr>
          <w:rFonts w:ascii="Arial" w:hAnsi="Arial" w:cs="Arial"/>
          <w:sz w:val="24"/>
          <w:szCs w:val="24"/>
        </w:rPr>
        <w:t xml:space="preserve"> </w:t>
      </w:r>
      <w:r w:rsidRPr="005019D7">
        <w:rPr>
          <w:rFonts w:ascii="Arial" w:hAnsi="Arial" w:cs="Arial"/>
          <w:sz w:val="24"/>
          <w:szCs w:val="24"/>
        </w:rPr>
        <w:t>Aplicada.pdf&gt;. Acesso em: 27 mai</w:t>
      </w:r>
      <w:r w:rsidR="006C0345">
        <w:rPr>
          <w:rFonts w:ascii="Arial" w:hAnsi="Arial" w:cs="Arial"/>
          <w:sz w:val="24"/>
          <w:szCs w:val="24"/>
        </w:rPr>
        <w:t>o</w:t>
      </w:r>
      <w:r w:rsidRPr="005019D7">
        <w:rPr>
          <w:rFonts w:ascii="Arial" w:hAnsi="Arial" w:cs="Arial"/>
          <w:sz w:val="24"/>
          <w:szCs w:val="24"/>
        </w:rPr>
        <w:t xml:space="preserve"> 2013.</w:t>
      </w:r>
    </w:p>
    <w:p w:rsidR="00997E0D" w:rsidRDefault="00997E0D" w:rsidP="00D22825">
      <w:pPr>
        <w:spacing w:after="0" w:line="240" w:lineRule="auto"/>
        <w:jc w:val="both"/>
        <w:rPr>
          <w:rFonts w:ascii="Arial" w:hAnsi="Arial" w:cs="Arial"/>
          <w:sz w:val="24"/>
          <w:szCs w:val="24"/>
        </w:rPr>
      </w:pPr>
    </w:p>
    <w:p w:rsidR="00997E0D" w:rsidRDefault="00EA0B85" w:rsidP="00D22825">
      <w:pPr>
        <w:spacing w:after="0" w:line="240" w:lineRule="auto"/>
        <w:jc w:val="both"/>
        <w:rPr>
          <w:rFonts w:ascii="Arial" w:hAnsi="Arial" w:cs="Arial"/>
          <w:sz w:val="24"/>
          <w:szCs w:val="24"/>
        </w:rPr>
      </w:pPr>
      <w:r w:rsidRPr="00EA0B85">
        <w:rPr>
          <w:rFonts w:ascii="Arial" w:hAnsi="Arial" w:cs="Arial"/>
          <w:sz w:val="24"/>
          <w:szCs w:val="24"/>
        </w:rPr>
        <w:t>TEIXEIRA, E. B. A análise de dados na pesquisa científica: importância e desafios em estudos organizacionais.</w:t>
      </w:r>
      <w:r w:rsidRPr="00EA0B85">
        <w:rPr>
          <w:rFonts w:ascii="Arial" w:hAnsi="Arial" w:cs="Arial"/>
          <w:b/>
          <w:sz w:val="24"/>
          <w:szCs w:val="24"/>
        </w:rPr>
        <w:t xml:space="preserve"> Desenvolvimento em questão</w:t>
      </w:r>
      <w:r w:rsidRPr="00EA0B85">
        <w:rPr>
          <w:rFonts w:ascii="Arial" w:hAnsi="Arial" w:cs="Arial"/>
          <w:sz w:val="24"/>
          <w:szCs w:val="24"/>
        </w:rPr>
        <w:t>, v.</w:t>
      </w:r>
      <w:r w:rsidR="00584ECB">
        <w:rPr>
          <w:rFonts w:ascii="Arial" w:hAnsi="Arial" w:cs="Arial"/>
          <w:sz w:val="24"/>
          <w:szCs w:val="24"/>
        </w:rPr>
        <w:t>1, n. 2, 2003. Disponível em: &lt;</w:t>
      </w:r>
      <w:r w:rsidR="00584ECB" w:rsidRPr="00584ECB">
        <w:rPr>
          <w:rFonts w:ascii="Arial" w:hAnsi="Arial" w:cs="Arial"/>
          <w:sz w:val="24"/>
          <w:szCs w:val="24"/>
        </w:rPr>
        <w:t>http://www.revistas.unijui.edu.br/</w:t>
      </w:r>
      <w:r w:rsidRPr="00EA0B85">
        <w:rPr>
          <w:rFonts w:ascii="Arial" w:hAnsi="Arial" w:cs="Arial"/>
          <w:sz w:val="24"/>
          <w:szCs w:val="24"/>
        </w:rPr>
        <w:t>index.php/desenvol</w:t>
      </w:r>
      <w:r w:rsidR="00584ECB">
        <w:rPr>
          <w:rFonts w:ascii="Arial" w:hAnsi="Arial" w:cs="Arial"/>
          <w:sz w:val="24"/>
          <w:szCs w:val="24"/>
        </w:rPr>
        <w:t xml:space="preserve"> </w:t>
      </w:r>
      <w:r w:rsidRPr="00EA0B85">
        <w:rPr>
          <w:rFonts w:ascii="Arial" w:hAnsi="Arial" w:cs="Arial"/>
          <w:sz w:val="24"/>
          <w:szCs w:val="24"/>
        </w:rPr>
        <w:t>vimentoemquestao/article/download/84/41&gt;. Acesso em: 28 mai</w:t>
      </w:r>
      <w:r w:rsidR="006C0345">
        <w:rPr>
          <w:rFonts w:ascii="Arial" w:hAnsi="Arial" w:cs="Arial"/>
          <w:sz w:val="24"/>
          <w:szCs w:val="24"/>
        </w:rPr>
        <w:t>o</w:t>
      </w:r>
      <w:r w:rsidRPr="00EA0B85">
        <w:rPr>
          <w:rFonts w:ascii="Arial" w:hAnsi="Arial" w:cs="Arial"/>
          <w:sz w:val="24"/>
          <w:szCs w:val="24"/>
        </w:rPr>
        <w:t xml:space="preserve"> 2013.</w:t>
      </w:r>
    </w:p>
    <w:p w:rsidR="006C0345" w:rsidRDefault="006C0345" w:rsidP="00D22825">
      <w:pPr>
        <w:spacing w:after="0" w:line="240" w:lineRule="auto"/>
        <w:jc w:val="both"/>
        <w:rPr>
          <w:rFonts w:ascii="Arial" w:hAnsi="Arial" w:cs="Arial"/>
          <w:sz w:val="24"/>
          <w:szCs w:val="24"/>
        </w:rPr>
      </w:pPr>
    </w:p>
    <w:p w:rsidR="006C0345" w:rsidRDefault="00277BC8" w:rsidP="00D22825">
      <w:pPr>
        <w:spacing w:after="0" w:line="240" w:lineRule="auto"/>
        <w:jc w:val="both"/>
        <w:rPr>
          <w:rFonts w:ascii="Arial" w:hAnsi="Arial" w:cs="Arial"/>
          <w:sz w:val="24"/>
          <w:szCs w:val="24"/>
        </w:rPr>
      </w:pPr>
      <w:r>
        <w:rPr>
          <w:rFonts w:ascii="Arial" w:hAnsi="Arial" w:cs="Arial"/>
          <w:sz w:val="24"/>
          <w:szCs w:val="24"/>
        </w:rPr>
        <w:t>WASS</w:t>
      </w:r>
      <w:r w:rsidR="006C0345">
        <w:rPr>
          <w:rFonts w:ascii="Arial" w:hAnsi="Arial" w:cs="Arial"/>
          <w:sz w:val="24"/>
          <w:szCs w:val="24"/>
        </w:rPr>
        <w:t>E</w:t>
      </w:r>
      <w:r>
        <w:rPr>
          <w:rFonts w:ascii="Arial" w:hAnsi="Arial" w:cs="Arial"/>
          <w:sz w:val="24"/>
          <w:szCs w:val="24"/>
        </w:rPr>
        <w:t>R</w:t>
      </w:r>
      <w:r w:rsidR="006C0345">
        <w:rPr>
          <w:rFonts w:ascii="Arial" w:hAnsi="Arial" w:cs="Arial"/>
          <w:sz w:val="24"/>
          <w:szCs w:val="24"/>
        </w:rPr>
        <w:t xml:space="preserve">MAN, J. C. Aspectos éticos do texto científico. </w:t>
      </w:r>
      <w:r w:rsidR="006C0345">
        <w:rPr>
          <w:rFonts w:ascii="Arial" w:hAnsi="Arial" w:cs="Arial"/>
          <w:b/>
          <w:sz w:val="24"/>
          <w:szCs w:val="24"/>
        </w:rPr>
        <w:t>Interciência</w:t>
      </w:r>
      <w:r w:rsidR="006C0345">
        <w:rPr>
          <w:rFonts w:ascii="Arial" w:hAnsi="Arial" w:cs="Arial"/>
          <w:sz w:val="24"/>
          <w:szCs w:val="24"/>
        </w:rPr>
        <w:t>,</w:t>
      </w:r>
      <w:r w:rsidR="006C0345">
        <w:rPr>
          <w:rFonts w:ascii="Arial" w:hAnsi="Arial" w:cs="Arial"/>
          <w:color w:val="000000"/>
          <w:sz w:val="24"/>
          <w:szCs w:val="24"/>
        </w:rPr>
        <w:t xml:space="preserve"> Caracas,</w:t>
      </w:r>
      <w:r w:rsidR="006C0345">
        <w:rPr>
          <w:rFonts w:ascii="Arial" w:hAnsi="Arial" w:cs="Arial"/>
          <w:sz w:val="24"/>
          <w:szCs w:val="24"/>
        </w:rPr>
        <w:t xml:space="preserve"> v. 35, n. 6, p. 466-472, jun. 2010. Disponível em: &lt;http://www.interciencia.org/ v35_06/466.pdf&gt;. Acesso em: 15 jun. 2013.</w:t>
      </w:r>
    </w:p>
    <w:p w:rsidR="009F1AE6" w:rsidRDefault="009F1AE6" w:rsidP="00D22825">
      <w:pPr>
        <w:spacing w:after="0" w:line="240" w:lineRule="auto"/>
        <w:jc w:val="both"/>
        <w:rPr>
          <w:rFonts w:ascii="Arial" w:hAnsi="Arial" w:cs="Arial"/>
          <w:sz w:val="24"/>
          <w:szCs w:val="24"/>
        </w:rPr>
      </w:pPr>
    </w:p>
    <w:sectPr w:rsidR="009F1AE6" w:rsidSect="00CE19CA">
      <w:headerReference w:type="default" r:id="rId22"/>
      <w:footerReference w:type="default" r:id="rId23"/>
      <w:pgSz w:w="11906" w:h="16838" w:code="9"/>
      <w:pgMar w:top="1418" w:right="1701"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036" w:rsidRDefault="00471036" w:rsidP="00FA0F17">
      <w:pPr>
        <w:spacing w:after="0" w:line="240" w:lineRule="auto"/>
      </w:pPr>
      <w:r>
        <w:separator/>
      </w:r>
    </w:p>
  </w:endnote>
  <w:endnote w:type="continuationSeparator" w:id="0">
    <w:p w:rsidR="00471036" w:rsidRDefault="00471036" w:rsidP="00FA0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3786247"/>
      <w:docPartObj>
        <w:docPartGallery w:val="Page Numbers (Bottom of Page)"/>
        <w:docPartUnique/>
      </w:docPartObj>
    </w:sdtPr>
    <w:sdtEndPr/>
    <w:sdtContent>
      <w:p w:rsidR="00CE19CA" w:rsidRDefault="00CE19CA">
        <w:pPr>
          <w:pStyle w:val="Rodap"/>
          <w:jc w:val="center"/>
        </w:pPr>
        <w:r>
          <w:fldChar w:fldCharType="begin"/>
        </w:r>
        <w:r>
          <w:instrText>PAGE   \* MERGEFORMAT</w:instrText>
        </w:r>
        <w:r>
          <w:fldChar w:fldCharType="separate"/>
        </w:r>
        <w:r>
          <w:rPr>
            <w:noProof/>
          </w:rPr>
          <w:t>26</w:t>
        </w:r>
        <w:r>
          <w:fldChar w:fldCharType="end"/>
        </w:r>
      </w:p>
    </w:sdtContent>
  </w:sdt>
  <w:p w:rsidR="00CE19CA" w:rsidRDefault="00CE19C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251228"/>
      <w:docPartObj>
        <w:docPartGallery w:val="Page Numbers (Bottom of Page)"/>
        <w:docPartUnique/>
      </w:docPartObj>
    </w:sdtPr>
    <w:sdtEndPr/>
    <w:sdtContent>
      <w:p w:rsidR="00EB0638" w:rsidRDefault="00EB0638">
        <w:pPr>
          <w:pStyle w:val="Rodap"/>
          <w:jc w:val="center"/>
        </w:pPr>
        <w:r>
          <w:fldChar w:fldCharType="begin"/>
        </w:r>
        <w:r>
          <w:instrText>PAGE   \* MERGEFORMAT</w:instrText>
        </w:r>
        <w:r>
          <w:fldChar w:fldCharType="separate"/>
        </w:r>
        <w:r w:rsidR="00B979B9">
          <w:rPr>
            <w:noProof/>
          </w:rPr>
          <w:t>2</w:t>
        </w:r>
        <w:r>
          <w:fldChar w:fldCharType="end"/>
        </w:r>
      </w:p>
    </w:sdtContent>
  </w:sdt>
  <w:p w:rsidR="00710121" w:rsidRDefault="00471036">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7350824"/>
      <w:docPartObj>
        <w:docPartGallery w:val="Page Numbers (Bottom of Page)"/>
        <w:docPartUnique/>
      </w:docPartObj>
    </w:sdtPr>
    <w:sdtEndPr/>
    <w:sdtContent>
      <w:p w:rsidR="00EB0638" w:rsidRDefault="00EB0638">
        <w:pPr>
          <w:pStyle w:val="Rodap"/>
          <w:jc w:val="center"/>
        </w:pPr>
        <w:r>
          <w:fldChar w:fldCharType="begin"/>
        </w:r>
        <w:r>
          <w:instrText>PAGE   \* MERGEFORMAT</w:instrText>
        </w:r>
        <w:r>
          <w:fldChar w:fldCharType="separate"/>
        </w:r>
        <w:r w:rsidR="00833F17">
          <w:rPr>
            <w:noProof/>
          </w:rPr>
          <w:t>1</w:t>
        </w:r>
        <w:r>
          <w:fldChar w:fldCharType="end"/>
        </w:r>
      </w:p>
    </w:sdtContent>
  </w:sdt>
  <w:p w:rsidR="00EB0638" w:rsidRDefault="00EB0638">
    <w:pPr>
      <w:pStyle w:val="Rodap"/>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638" w:rsidRDefault="00EB0638">
    <w:pPr>
      <w:pStyle w:val="Rodap"/>
      <w:jc w:val="center"/>
    </w:pPr>
  </w:p>
  <w:p w:rsidR="00EB0638" w:rsidRDefault="00EB0638">
    <w:pPr>
      <w:pStyle w:val="Rodap"/>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500562"/>
      <w:docPartObj>
        <w:docPartGallery w:val="Page Numbers (Bottom of Page)"/>
        <w:docPartUnique/>
      </w:docPartObj>
    </w:sdtPr>
    <w:sdtEndPr/>
    <w:sdtContent>
      <w:p w:rsidR="00CE19CA" w:rsidRDefault="00CE19CA">
        <w:pPr>
          <w:pStyle w:val="Rodap"/>
          <w:jc w:val="center"/>
        </w:pPr>
        <w:r>
          <w:fldChar w:fldCharType="begin"/>
        </w:r>
        <w:r>
          <w:instrText>PAGE   \* MERGEFORMAT</w:instrText>
        </w:r>
        <w:r>
          <w:fldChar w:fldCharType="separate"/>
        </w:r>
        <w:r w:rsidR="00833F17">
          <w:rPr>
            <w:noProof/>
          </w:rPr>
          <w:t>26</w:t>
        </w:r>
        <w:r>
          <w:fldChar w:fldCharType="end"/>
        </w:r>
      </w:p>
    </w:sdtContent>
  </w:sdt>
  <w:p w:rsidR="00EB0638" w:rsidRDefault="00EB063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036" w:rsidRDefault="00471036" w:rsidP="00FA0F17">
      <w:pPr>
        <w:spacing w:after="0" w:line="240" w:lineRule="auto"/>
      </w:pPr>
      <w:r>
        <w:separator/>
      </w:r>
    </w:p>
  </w:footnote>
  <w:footnote w:type="continuationSeparator" w:id="0">
    <w:p w:rsidR="00471036" w:rsidRDefault="00471036" w:rsidP="00FA0F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9CA" w:rsidRDefault="00CE19CA">
    <w:pPr>
      <w:pStyle w:val="Cabealho"/>
      <w:jc w:val="center"/>
    </w:pPr>
  </w:p>
  <w:p w:rsidR="00CE19CA" w:rsidRDefault="00CE19C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638" w:rsidRDefault="00EB063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B29C2"/>
    <w:multiLevelType w:val="hybridMultilevel"/>
    <w:tmpl w:val="4DDC793C"/>
    <w:lvl w:ilvl="0" w:tplc="04160017">
      <w:start w:val="1"/>
      <w:numFmt w:val="lowerLetter"/>
      <w:lvlText w:val="%1)"/>
      <w:lvlJc w:val="left"/>
      <w:pPr>
        <w:ind w:left="3708" w:hanging="360"/>
      </w:pPr>
    </w:lvl>
    <w:lvl w:ilvl="1" w:tplc="04160019" w:tentative="1">
      <w:start w:val="1"/>
      <w:numFmt w:val="lowerLetter"/>
      <w:lvlText w:val="%2."/>
      <w:lvlJc w:val="left"/>
      <w:pPr>
        <w:ind w:left="4428" w:hanging="360"/>
      </w:pPr>
    </w:lvl>
    <w:lvl w:ilvl="2" w:tplc="0416001B" w:tentative="1">
      <w:start w:val="1"/>
      <w:numFmt w:val="lowerRoman"/>
      <w:lvlText w:val="%3."/>
      <w:lvlJc w:val="right"/>
      <w:pPr>
        <w:ind w:left="5148" w:hanging="180"/>
      </w:pPr>
    </w:lvl>
    <w:lvl w:ilvl="3" w:tplc="0416000F" w:tentative="1">
      <w:start w:val="1"/>
      <w:numFmt w:val="decimal"/>
      <w:lvlText w:val="%4."/>
      <w:lvlJc w:val="left"/>
      <w:pPr>
        <w:ind w:left="5868" w:hanging="360"/>
      </w:pPr>
    </w:lvl>
    <w:lvl w:ilvl="4" w:tplc="04160019" w:tentative="1">
      <w:start w:val="1"/>
      <w:numFmt w:val="lowerLetter"/>
      <w:lvlText w:val="%5."/>
      <w:lvlJc w:val="left"/>
      <w:pPr>
        <w:ind w:left="6588" w:hanging="360"/>
      </w:pPr>
    </w:lvl>
    <w:lvl w:ilvl="5" w:tplc="0416001B" w:tentative="1">
      <w:start w:val="1"/>
      <w:numFmt w:val="lowerRoman"/>
      <w:lvlText w:val="%6."/>
      <w:lvlJc w:val="right"/>
      <w:pPr>
        <w:ind w:left="7308" w:hanging="180"/>
      </w:pPr>
    </w:lvl>
    <w:lvl w:ilvl="6" w:tplc="0416000F" w:tentative="1">
      <w:start w:val="1"/>
      <w:numFmt w:val="decimal"/>
      <w:lvlText w:val="%7."/>
      <w:lvlJc w:val="left"/>
      <w:pPr>
        <w:ind w:left="8028" w:hanging="360"/>
      </w:pPr>
    </w:lvl>
    <w:lvl w:ilvl="7" w:tplc="04160019" w:tentative="1">
      <w:start w:val="1"/>
      <w:numFmt w:val="lowerLetter"/>
      <w:lvlText w:val="%8."/>
      <w:lvlJc w:val="left"/>
      <w:pPr>
        <w:ind w:left="8748" w:hanging="360"/>
      </w:pPr>
    </w:lvl>
    <w:lvl w:ilvl="8" w:tplc="0416001B" w:tentative="1">
      <w:start w:val="1"/>
      <w:numFmt w:val="lowerRoman"/>
      <w:lvlText w:val="%9."/>
      <w:lvlJc w:val="right"/>
      <w:pPr>
        <w:ind w:left="9468" w:hanging="180"/>
      </w:pPr>
    </w:lvl>
  </w:abstractNum>
  <w:abstractNum w:abstractNumId="1">
    <w:nsid w:val="15AA5A35"/>
    <w:multiLevelType w:val="hybridMultilevel"/>
    <w:tmpl w:val="BF2EBA7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nsid w:val="1B2D40D9"/>
    <w:multiLevelType w:val="hybridMultilevel"/>
    <w:tmpl w:val="02FA94A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nsid w:val="2A9A18A5"/>
    <w:multiLevelType w:val="multilevel"/>
    <w:tmpl w:val="65306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AA5592"/>
    <w:multiLevelType w:val="hybridMultilevel"/>
    <w:tmpl w:val="1910FBF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nsid w:val="55B66A11"/>
    <w:multiLevelType w:val="hybridMultilevel"/>
    <w:tmpl w:val="D778CD86"/>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6">
    <w:nsid w:val="644158D0"/>
    <w:multiLevelType w:val="hybridMultilevel"/>
    <w:tmpl w:val="BA000ECE"/>
    <w:lvl w:ilvl="0" w:tplc="04160017">
      <w:start w:val="1"/>
      <w:numFmt w:val="lowerLetter"/>
      <w:lvlText w:val="%1)"/>
      <w:lvlJc w:val="left"/>
      <w:pPr>
        <w:ind w:left="2988" w:hanging="360"/>
      </w:p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7">
    <w:nsid w:val="6BD5112F"/>
    <w:multiLevelType w:val="hybridMultilevel"/>
    <w:tmpl w:val="EA3239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D435722"/>
    <w:multiLevelType w:val="hybridMultilevel"/>
    <w:tmpl w:val="F3A2447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EDC1224"/>
    <w:multiLevelType w:val="hybridMultilevel"/>
    <w:tmpl w:val="6082BDE6"/>
    <w:lvl w:ilvl="0" w:tplc="04160001">
      <w:start w:val="1"/>
      <w:numFmt w:val="bullet"/>
      <w:lvlText w:val=""/>
      <w:lvlJc w:val="left"/>
      <w:pPr>
        <w:ind w:left="1429" w:hanging="360"/>
      </w:pPr>
      <w:rPr>
        <w:rFonts w:ascii="Symbol" w:hAnsi="Symbol"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abstractNumId w:val="7"/>
  </w:num>
  <w:num w:numId="2">
    <w:abstractNumId w:val="8"/>
  </w:num>
  <w:num w:numId="3">
    <w:abstractNumId w:val="6"/>
  </w:num>
  <w:num w:numId="4">
    <w:abstractNumId w:val="0"/>
  </w:num>
  <w:num w:numId="5">
    <w:abstractNumId w:val="3"/>
  </w:num>
  <w:num w:numId="6">
    <w:abstractNumId w:val="4"/>
  </w:num>
  <w:num w:numId="7">
    <w:abstractNumId w:val="5"/>
  </w:num>
  <w:num w:numId="8">
    <w:abstractNumId w:val="9"/>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F17"/>
    <w:rsid w:val="000046C9"/>
    <w:rsid w:val="00011DB6"/>
    <w:rsid w:val="00012530"/>
    <w:rsid w:val="00012DE8"/>
    <w:rsid w:val="00017F91"/>
    <w:rsid w:val="0002143B"/>
    <w:rsid w:val="00025D46"/>
    <w:rsid w:val="0004160E"/>
    <w:rsid w:val="00053A48"/>
    <w:rsid w:val="00076BE6"/>
    <w:rsid w:val="0008118D"/>
    <w:rsid w:val="000922EA"/>
    <w:rsid w:val="00093BE9"/>
    <w:rsid w:val="00096DA0"/>
    <w:rsid w:val="000A03B4"/>
    <w:rsid w:val="000B5CC4"/>
    <w:rsid w:val="000C4E6F"/>
    <w:rsid w:val="000E1749"/>
    <w:rsid w:val="000F2040"/>
    <w:rsid w:val="00114B2C"/>
    <w:rsid w:val="0012284C"/>
    <w:rsid w:val="0012508F"/>
    <w:rsid w:val="0012548F"/>
    <w:rsid w:val="00132089"/>
    <w:rsid w:val="001504CA"/>
    <w:rsid w:val="00150A08"/>
    <w:rsid w:val="00151090"/>
    <w:rsid w:val="00153DDF"/>
    <w:rsid w:val="001552AA"/>
    <w:rsid w:val="001642E6"/>
    <w:rsid w:val="00174DCA"/>
    <w:rsid w:val="00176764"/>
    <w:rsid w:val="0017708D"/>
    <w:rsid w:val="001801A7"/>
    <w:rsid w:val="00191459"/>
    <w:rsid w:val="001A27E8"/>
    <w:rsid w:val="001A5E0E"/>
    <w:rsid w:val="001C2C74"/>
    <w:rsid w:val="001C4BD2"/>
    <w:rsid w:val="001C7AEF"/>
    <w:rsid w:val="001D03A9"/>
    <w:rsid w:val="001E3469"/>
    <w:rsid w:val="001E399E"/>
    <w:rsid w:val="001E6647"/>
    <w:rsid w:val="002011CD"/>
    <w:rsid w:val="0021106C"/>
    <w:rsid w:val="00220A45"/>
    <w:rsid w:val="00242FD3"/>
    <w:rsid w:val="002477B4"/>
    <w:rsid w:val="00255207"/>
    <w:rsid w:val="002627BB"/>
    <w:rsid w:val="00270F03"/>
    <w:rsid w:val="002730AD"/>
    <w:rsid w:val="00277BC8"/>
    <w:rsid w:val="00283B21"/>
    <w:rsid w:val="002B322F"/>
    <w:rsid w:val="002B69FE"/>
    <w:rsid w:val="002D2506"/>
    <w:rsid w:val="00310919"/>
    <w:rsid w:val="00315695"/>
    <w:rsid w:val="003202CC"/>
    <w:rsid w:val="003306E9"/>
    <w:rsid w:val="00334735"/>
    <w:rsid w:val="00347581"/>
    <w:rsid w:val="003478B1"/>
    <w:rsid w:val="0035050A"/>
    <w:rsid w:val="00355F27"/>
    <w:rsid w:val="00357E6B"/>
    <w:rsid w:val="00383831"/>
    <w:rsid w:val="00393BB8"/>
    <w:rsid w:val="003B53FA"/>
    <w:rsid w:val="003B62DF"/>
    <w:rsid w:val="003D1E42"/>
    <w:rsid w:val="003E4A98"/>
    <w:rsid w:val="003F18B9"/>
    <w:rsid w:val="00421183"/>
    <w:rsid w:val="00424D0E"/>
    <w:rsid w:val="00444A3D"/>
    <w:rsid w:val="004618C2"/>
    <w:rsid w:val="00464A00"/>
    <w:rsid w:val="00471036"/>
    <w:rsid w:val="00483B1C"/>
    <w:rsid w:val="0048612C"/>
    <w:rsid w:val="004934CB"/>
    <w:rsid w:val="004968D9"/>
    <w:rsid w:val="004A11BF"/>
    <w:rsid w:val="004A4532"/>
    <w:rsid w:val="004B28B0"/>
    <w:rsid w:val="004B5C86"/>
    <w:rsid w:val="004C2564"/>
    <w:rsid w:val="004C28DC"/>
    <w:rsid w:val="004D1666"/>
    <w:rsid w:val="004E30E2"/>
    <w:rsid w:val="004E59CF"/>
    <w:rsid w:val="005019D7"/>
    <w:rsid w:val="00510368"/>
    <w:rsid w:val="00520E21"/>
    <w:rsid w:val="005225C4"/>
    <w:rsid w:val="005551F8"/>
    <w:rsid w:val="00577242"/>
    <w:rsid w:val="00580FC3"/>
    <w:rsid w:val="00581600"/>
    <w:rsid w:val="00584ECB"/>
    <w:rsid w:val="005852F4"/>
    <w:rsid w:val="005874BA"/>
    <w:rsid w:val="00590A57"/>
    <w:rsid w:val="00592B68"/>
    <w:rsid w:val="00593D02"/>
    <w:rsid w:val="005963E7"/>
    <w:rsid w:val="005A0D9A"/>
    <w:rsid w:val="005A2BED"/>
    <w:rsid w:val="005C3C54"/>
    <w:rsid w:val="005D49FE"/>
    <w:rsid w:val="005E5AC0"/>
    <w:rsid w:val="0060518C"/>
    <w:rsid w:val="00606CB2"/>
    <w:rsid w:val="00624E60"/>
    <w:rsid w:val="00652809"/>
    <w:rsid w:val="00663BEC"/>
    <w:rsid w:val="0067530B"/>
    <w:rsid w:val="0068275F"/>
    <w:rsid w:val="006916D0"/>
    <w:rsid w:val="006C0345"/>
    <w:rsid w:val="006C5A41"/>
    <w:rsid w:val="006D3C4A"/>
    <w:rsid w:val="006E1691"/>
    <w:rsid w:val="006F3DA9"/>
    <w:rsid w:val="006F6C2C"/>
    <w:rsid w:val="00711298"/>
    <w:rsid w:val="00725F02"/>
    <w:rsid w:val="00726AAB"/>
    <w:rsid w:val="00727446"/>
    <w:rsid w:val="00734C66"/>
    <w:rsid w:val="00736D81"/>
    <w:rsid w:val="007505D9"/>
    <w:rsid w:val="00750DDC"/>
    <w:rsid w:val="00753DF9"/>
    <w:rsid w:val="00755C50"/>
    <w:rsid w:val="00762811"/>
    <w:rsid w:val="0077209B"/>
    <w:rsid w:val="007864F5"/>
    <w:rsid w:val="0079729E"/>
    <w:rsid w:val="007A0A56"/>
    <w:rsid w:val="007A20FD"/>
    <w:rsid w:val="007A3465"/>
    <w:rsid w:val="007C0EA5"/>
    <w:rsid w:val="007F1865"/>
    <w:rsid w:val="007F7A4E"/>
    <w:rsid w:val="0080055F"/>
    <w:rsid w:val="008025F8"/>
    <w:rsid w:val="00816CD9"/>
    <w:rsid w:val="00823109"/>
    <w:rsid w:val="00823208"/>
    <w:rsid w:val="00833F17"/>
    <w:rsid w:val="008355D5"/>
    <w:rsid w:val="0083574B"/>
    <w:rsid w:val="008454BC"/>
    <w:rsid w:val="00852EA8"/>
    <w:rsid w:val="00856281"/>
    <w:rsid w:val="00860F4C"/>
    <w:rsid w:val="00865A4F"/>
    <w:rsid w:val="0086759E"/>
    <w:rsid w:val="008909D5"/>
    <w:rsid w:val="0089144C"/>
    <w:rsid w:val="008924E1"/>
    <w:rsid w:val="00896CB6"/>
    <w:rsid w:val="008A34A4"/>
    <w:rsid w:val="008C43E6"/>
    <w:rsid w:val="008C539F"/>
    <w:rsid w:val="008E269E"/>
    <w:rsid w:val="008E5BFA"/>
    <w:rsid w:val="00902295"/>
    <w:rsid w:val="00903AB9"/>
    <w:rsid w:val="009115F6"/>
    <w:rsid w:val="00915891"/>
    <w:rsid w:val="009365E2"/>
    <w:rsid w:val="00962F74"/>
    <w:rsid w:val="00974138"/>
    <w:rsid w:val="009847DA"/>
    <w:rsid w:val="00985B57"/>
    <w:rsid w:val="00987586"/>
    <w:rsid w:val="0099534C"/>
    <w:rsid w:val="009964D8"/>
    <w:rsid w:val="00996D69"/>
    <w:rsid w:val="00997E0D"/>
    <w:rsid w:val="009A5651"/>
    <w:rsid w:val="009B230F"/>
    <w:rsid w:val="009B26C4"/>
    <w:rsid w:val="009D029F"/>
    <w:rsid w:val="009E18FE"/>
    <w:rsid w:val="009F1AE6"/>
    <w:rsid w:val="00A01CE1"/>
    <w:rsid w:val="00A0360A"/>
    <w:rsid w:val="00A03DC3"/>
    <w:rsid w:val="00A04692"/>
    <w:rsid w:val="00A051B9"/>
    <w:rsid w:val="00A13704"/>
    <w:rsid w:val="00A176D7"/>
    <w:rsid w:val="00A23F44"/>
    <w:rsid w:val="00A42433"/>
    <w:rsid w:val="00A42491"/>
    <w:rsid w:val="00A47BD5"/>
    <w:rsid w:val="00A53BE6"/>
    <w:rsid w:val="00A60743"/>
    <w:rsid w:val="00A61662"/>
    <w:rsid w:val="00A6237F"/>
    <w:rsid w:val="00A62AE0"/>
    <w:rsid w:val="00A65B82"/>
    <w:rsid w:val="00A767F2"/>
    <w:rsid w:val="00A87406"/>
    <w:rsid w:val="00AA685C"/>
    <w:rsid w:val="00AA6AC8"/>
    <w:rsid w:val="00AA7CFF"/>
    <w:rsid w:val="00AC3FC8"/>
    <w:rsid w:val="00AD29C3"/>
    <w:rsid w:val="00AE3471"/>
    <w:rsid w:val="00AE4FB5"/>
    <w:rsid w:val="00AE74DC"/>
    <w:rsid w:val="00B23982"/>
    <w:rsid w:val="00B27EAD"/>
    <w:rsid w:val="00B40022"/>
    <w:rsid w:val="00B559EF"/>
    <w:rsid w:val="00B72DAE"/>
    <w:rsid w:val="00B84152"/>
    <w:rsid w:val="00B85279"/>
    <w:rsid w:val="00B940A2"/>
    <w:rsid w:val="00B979B9"/>
    <w:rsid w:val="00BA70C8"/>
    <w:rsid w:val="00BB14F7"/>
    <w:rsid w:val="00BB1B2D"/>
    <w:rsid w:val="00BD1374"/>
    <w:rsid w:val="00BD56CD"/>
    <w:rsid w:val="00BD5AA0"/>
    <w:rsid w:val="00BE0CD9"/>
    <w:rsid w:val="00BE78AF"/>
    <w:rsid w:val="00BF1232"/>
    <w:rsid w:val="00BF5A80"/>
    <w:rsid w:val="00C2780D"/>
    <w:rsid w:val="00C36D6D"/>
    <w:rsid w:val="00C61B8B"/>
    <w:rsid w:val="00C717C2"/>
    <w:rsid w:val="00C7253A"/>
    <w:rsid w:val="00C727AF"/>
    <w:rsid w:val="00C746DD"/>
    <w:rsid w:val="00C82DA9"/>
    <w:rsid w:val="00C8613A"/>
    <w:rsid w:val="00CC1189"/>
    <w:rsid w:val="00CC39AE"/>
    <w:rsid w:val="00CD3AE3"/>
    <w:rsid w:val="00CE19CA"/>
    <w:rsid w:val="00CE37FE"/>
    <w:rsid w:val="00CF52ED"/>
    <w:rsid w:val="00D017FB"/>
    <w:rsid w:val="00D20FB8"/>
    <w:rsid w:val="00D22825"/>
    <w:rsid w:val="00D35813"/>
    <w:rsid w:val="00D35E9D"/>
    <w:rsid w:val="00D4002E"/>
    <w:rsid w:val="00D41EF9"/>
    <w:rsid w:val="00D52DCE"/>
    <w:rsid w:val="00D53671"/>
    <w:rsid w:val="00D54E7F"/>
    <w:rsid w:val="00D60624"/>
    <w:rsid w:val="00D83253"/>
    <w:rsid w:val="00D8580A"/>
    <w:rsid w:val="00D92D31"/>
    <w:rsid w:val="00DA5AC6"/>
    <w:rsid w:val="00DA61E4"/>
    <w:rsid w:val="00DB163D"/>
    <w:rsid w:val="00DD1E19"/>
    <w:rsid w:val="00DD2DB8"/>
    <w:rsid w:val="00DE7B1C"/>
    <w:rsid w:val="00DF0888"/>
    <w:rsid w:val="00E071C8"/>
    <w:rsid w:val="00E15135"/>
    <w:rsid w:val="00E31479"/>
    <w:rsid w:val="00E36654"/>
    <w:rsid w:val="00E45947"/>
    <w:rsid w:val="00E5139B"/>
    <w:rsid w:val="00E574CB"/>
    <w:rsid w:val="00E63050"/>
    <w:rsid w:val="00E634F1"/>
    <w:rsid w:val="00E653BE"/>
    <w:rsid w:val="00E66A52"/>
    <w:rsid w:val="00E73BB8"/>
    <w:rsid w:val="00E75DDA"/>
    <w:rsid w:val="00E8274A"/>
    <w:rsid w:val="00EA0B85"/>
    <w:rsid w:val="00EB05FF"/>
    <w:rsid w:val="00EB0638"/>
    <w:rsid w:val="00EC7060"/>
    <w:rsid w:val="00EF1306"/>
    <w:rsid w:val="00F13B5F"/>
    <w:rsid w:val="00F20E6F"/>
    <w:rsid w:val="00F22E74"/>
    <w:rsid w:val="00F24F22"/>
    <w:rsid w:val="00F37093"/>
    <w:rsid w:val="00F4138E"/>
    <w:rsid w:val="00F61975"/>
    <w:rsid w:val="00FA0453"/>
    <w:rsid w:val="00FA0F17"/>
    <w:rsid w:val="00FA5909"/>
    <w:rsid w:val="00FB4C71"/>
    <w:rsid w:val="00FC23E3"/>
    <w:rsid w:val="00FD55FC"/>
    <w:rsid w:val="00FE030A"/>
    <w:rsid w:val="00FE3D4A"/>
    <w:rsid w:val="00FE5FFF"/>
    <w:rsid w:val="00FF2E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F17"/>
    <w:rPr>
      <w:rFonts w:asciiTheme="minorHAnsi" w:hAnsiTheme="minorHAnsi"/>
      <w:sz w:val="22"/>
    </w:rPr>
  </w:style>
  <w:style w:type="paragraph" w:styleId="Ttulo1">
    <w:name w:val="heading 1"/>
    <w:basedOn w:val="Normal"/>
    <w:next w:val="Normal"/>
    <w:link w:val="Ttulo1Char"/>
    <w:autoRedefine/>
    <w:uiPriority w:val="9"/>
    <w:qFormat/>
    <w:rsid w:val="006C0345"/>
    <w:pPr>
      <w:keepNext/>
      <w:keepLines/>
      <w:spacing w:after="0" w:line="360" w:lineRule="auto"/>
      <w:outlineLvl w:val="0"/>
    </w:pPr>
    <w:rPr>
      <w:rFonts w:ascii="Arial" w:eastAsiaTheme="majorEastAsia" w:hAnsi="Arial" w:cstheme="majorBidi"/>
      <w:b/>
      <w:bCs/>
      <w:sz w:val="24"/>
      <w:szCs w:val="28"/>
    </w:rPr>
  </w:style>
  <w:style w:type="paragraph" w:styleId="Ttulo2">
    <w:name w:val="heading 2"/>
    <w:basedOn w:val="Normal"/>
    <w:next w:val="Normal"/>
    <w:link w:val="Ttulo2Char"/>
    <w:uiPriority w:val="9"/>
    <w:unhideWhenUsed/>
    <w:qFormat/>
    <w:rsid w:val="002B69F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0E17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C0345"/>
    <w:rPr>
      <w:rFonts w:eastAsiaTheme="majorEastAsia" w:cstheme="majorBidi"/>
      <w:b/>
      <w:bCs/>
      <w:szCs w:val="28"/>
    </w:rPr>
  </w:style>
  <w:style w:type="paragraph" w:styleId="Rodap">
    <w:name w:val="footer"/>
    <w:basedOn w:val="Normal"/>
    <w:link w:val="RodapChar"/>
    <w:uiPriority w:val="99"/>
    <w:unhideWhenUsed/>
    <w:rsid w:val="00FA0F17"/>
    <w:pPr>
      <w:tabs>
        <w:tab w:val="center" w:pos="4252"/>
        <w:tab w:val="right" w:pos="8504"/>
      </w:tabs>
      <w:spacing w:after="0" w:line="240" w:lineRule="auto"/>
    </w:pPr>
  </w:style>
  <w:style w:type="character" w:customStyle="1" w:styleId="RodapChar">
    <w:name w:val="Rodapé Char"/>
    <w:basedOn w:val="Fontepargpadro"/>
    <w:link w:val="Rodap"/>
    <w:uiPriority w:val="99"/>
    <w:rsid w:val="00FA0F17"/>
    <w:rPr>
      <w:rFonts w:asciiTheme="minorHAnsi" w:hAnsiTheme="minorHAnsi"/>
      <w:sz w:val="22"/>
    </w:rPr>
  </w:style>
  <w:style w:type="paragraph" w:styleId="Textodebalo">
    <w:name w:val="Balloon Text"/>
    <w:basedOn w:val="Normal"/>
    <w:link w:val="TextodebaloChar"/>
    <w:uiPriority w:val="99"/>
    <w:semiHidden/>
    <w:unhideWhenUsed/>
    <w:rsid w:val="00FA0F1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A0F17"/>
    <w:rPr>
      <w:rFonts w:ascii="Tahoma" w:hAnsi="Tahoma" w:cs="Tahoma"/>
      <w:sz w:val="16"/>
      <w:szCs w:val="16"/>
    </w:rPr>
  </w:style>
  <w:style w:type="paragraph" w:styleId="Cabealho">
    <w:name w:val="header"/>
    <w:basedOn w:val="Normal"/>
    <w:link w:val="CabealhoChar"/>
    <w:uiPriority w:val="99"/>
    <w:unhideWhenUsed/>
    <w:rsid w:val="00FA0F1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A0F17"/>
    <w:rPr>
      <w:rFonts w:asciiTheme="minorHAnsi" w:hAnsiTheme="minorHAnsi"/>
      <w:sz w:val="22"/>
    </w:rPr>
  </w:style>
  <w:style w:type="paragraph" w:styleId="CabealhodoSumrio">
    <w:name w:val="TOC Heading"/>
    <w:basedOn w:val="Ttulo1"/>
    <w:next w:val="Normal"/>
    <w:uiPriority w:val="39"/>
    <w:unhideWhenUsed/>
    <w:qFormat/>
    <w:rsid w:val="00FA0F17"/>
    <w:pPr>
      <w:spacing w:before="480" w:line="276" w:lineRule="auto"/>
      <w:outlineLvl w:val="9"/>
    </w:pPr>
    <w:rPr>
      <w:rFonts w:asciiTheme="majorHAnsi" w:hAnsiTheme="majorHAnsi"/>
      <w:color w:val="365F91" w:themeColor="accent1" w:themeShade="BF"/>
      <w:lang w:eastAsia="pt-BR"/>
    </w:rPr>
  </w:style>
  <w:style w:type="paragraph" w:styleId="Sumrio1">
    <w:name w:val="toc 1"/>
    <w:basedOn w:val="Normal"/>
    <w:next w:val="Normal"/>
    <w:autoRedefine/>
    <w:uiPriority w:val="39"/>
    <w:unhideWhenUsed/>
    <w:rsid w:val="000F2040"/>
    <w:pPr>
      <w:tabs>
        <w:tab w:val="right" w:leader="dot" w:pos="8494"/>
      </w:tabs>
      <w:spacing w:after="100"/>
    </w:pPr>
    <w:rPr>
      <w:rFonts w:ascii="Arial" w:hAnsi="Arial" w:cs="Arial"/>
      <w:b/>
      <w:noProof/>
      <w:sz w:val="24"/>
      <w:szCs w:val="24"/>
    </w:rPr>
  </w:style>
  <w:style w:type="character" w:styleId="Hyperlink">
    <w:name w:val="Hyperlink"/>
    <w:basedOn w:val="Fontepargpadro"/>
    <w:uiPriority w:val="99"/>
    <w:unhideWhenUsed/>
    <w:rsid w:val="00FA0F17"/>
    <w:rPr>
      <w:color w:val="0000FF" w:themeColor="hyperlink"/>
      <w:u w:val="single"/>
    </w:rPr>
  </w:style>
  <w:style w:type="table" w:styleId="Tabelacomgrade">
    <w:name w:val="Table Grid"/>
    <w:basedOn w:val="Tabelanormal"/>
    <w:uiPriority w:val="59"/>
    <w:rsid w:val="000811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C61B8B"/>
    <w:pPr>
      <w:ind w:left="720"/>
      <w:contextualSpacing/>
    </w:pPr>
  </w:style>
  <w:style w:type="character" w:styleId="CitaoHTML">
    <w:name w:val="HTML Cite"/>
    <w:basedOn w:val="Fontepargpadro"/>
    <w:uiPriority w:val="99"/>
    <w:semiHidden/>
    <w:unhideWhenUsed/>
    <w:rsid w:val="00CC39AE"/>
    <w:rPr>
      <w:i/>
      <w:iCs/>
    </w:rPr>
  </w:style>
  <w:style w:type="character" w:customStyle="1" w:styleId="Ttulo2Char">
    <w:name w:val="Título 2 Char"/>
    <w:basedOn w:val="Fontepargpadro"/>
    <w:link w:val="Ttulo2"/>
    <w:uiPriority w:val="9"/>
    <w:rsid w:val="002B69FE"/>
    <w:rPr>
      <w:rFonts w:asciiTheme="majorHAnsi" w:eastAsiaTheme="majorEastAsia" w:hAnsiTheme="majorHAnsi" w:cstheme="majorBidi"/>
      <w:b/>
      <w:bCs/>
      <w:color w:val="4F81BD" w:themeColor="accent1"/>
      <w:sz w:val="26"/>
      <w:szCs w:val="26"/>
    </w:rPr>
  </w:style>
  <w:style w:type="paragraph" w:styleId="Sumrio2">
    <w:name w:val="toc 2"/>
    <w:basedOn w:val="Normal"/>
    <w:next w:val="Normal"/>
    <w:autoRedefine/>
    <w:uiPriority w:val="39"/>
    <w:unhideWhenUsed/>
    <w:rsid w:val="002B69FE"/>
    <w:pPr>
      <w:spacing w:after="100"/>
      <w:ind w:left="220"/>
    </w:pPr>
  </w:style>
  <w:style w:type="character" w:customStyle="1" w:styleId="Ttulo3Char">
    <w:name w:val="Título 3 Char"/>
    <w:basedOn w:val="Fontepargpadro"/>
    <w:link w:val="Ttulo3"/>
    <w:uiPriority w:val="9"/>
    <w:rsid w:val="000E1749"/>
    <w:rPr>
      <w:rFonts w:asciiTheme="majorHAnsi" w:eastAsiaTheme="majorEastAsia" w:hAnsiTheme="majorHAnsi" w:cstheme="majorBidi"/>
      <w:b/>
      <w:bCs/>
      <w:color w:val="4F81BD" w:themeColor="accent1"/>
      <w:sz w:val="22"/>
    </w:rPr>
  </w:style>
  <w:style w:type="paragraph" w:styleId="Sumrio3">
    <w:name w:val="toc 3"/>
    <w:basedOn w:val="Normal"/>
    <w:next w:val="Normal"/>
    <w:autoRedefine/>
    <w:uiPriority w:val="39"/>
    <w:unhideWhenUsed/>
    <w:rsid w:val="00860F4C"/>
    <w:pPr>
      <w:tabs>
        <w:tab w:val="right" w:leader="dot" w:pos="8494"/>
      </w:tabs>
      <w:spacing w:after="100" w:line="360" w:lineRule="auto"/>
      <w:ind w:left="440"/>
    </w:pPr>
    <w:rPr>
      <w:rFonts w:ascii="Arial" w:hAnsi="Arial" w:cs="Arial"/>
      <w:noProof/>
      <w:sz w:val="24"/>
      <w:szCs w:val="24"/>
    </w:rPr>
  </w:style>
  <w:style w:type="character" w:styleId="Refdecomentrio">
    <w:name w:val="annotation reference"/>
    <w:basedOn w:val="Fontepargpadro"/>
    <w:uiPriority w:val="99"/>
    <w:semiHidden/>
    <w:unhideWhenUsed/>
    <w:rsid w:val="00DD1E19"/>
    <w:rPr>
      <w:sz w:val="16"/>
      <w:szCs w:val="16"/>
    </w:rPr>
  </w:style>
  <w:style w:type="paragraph" w:styleId="Textodecomentrio">
    <w:name w:val="annotation text"/>
    <w:basedOn w:val="Normal"/>
    <w:link w:val="TextodecomentrioChar"/>
    <w:uiPriority w:val="99"/>
    <w:semiHidden/>
    <w:unhideWhenUsed/>
    <w:rsid w:val="00DD1E1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D1E19"/>
    <w:rPr>
      <w:rFonts w:asciiTheme="minorHAnsi" w:hAnsiTheme="minorHAnsi"/>
      <w:sz w:val="20"/>
      <w:szCs w:val="20"/>
    </w:rPr>
  </w:style>
  <w:style w:type="paragraph" w:styleId="Assuntodocomentrio">
    <w:name w:val="annotation subject"/>
    <w:basedOn w:val="Textodecomentrio"/>
    <w:next w:val="Textodecomentrio"/>
    <w:link w:val="AssuntodocomentrioChar"/>
    <w:uiPriority w:val="99"/>
    <w:semiHidden/>
    <w:unhideWhenUsed/>
    <w:rsid w:val="00DD1E19"/>
    <w:rPr>
      <w:b/>
      <w:bCs/>
    </w:rPr>
  </w:style>
  <w:style w:type="character" w:customStyle="1" w:styleId="AssuntodocomentrioChar">
    <w:name w:val="Assunto do comentário Char"/>
    <w:basedOn w:val="TextodecomentrioChar"/>
    <w:link w:val="Assuntodocomentrio"/>
    <w:uiPriority w:val="99"/>
    <w:semiHidden/>
    <w:rsid w:val="00DD1E19"/>
    <w:rPr>
      <w:rFonts w:asciiTheme="minorHAnsi" w:hAnsiTheme="minorHAnsi"/>
      <w:b/>
      <w:bCs/>
      <w:sz w:val="20"/>
      <w:szCs w:val="20"/>
    </w:rPr>
  </w:style>
  <w:style w:type="paragraph" w:styleId="NormalWeb">
    <w:name w:val="Normal (Web)"/>
    <w:basedOn w:val="Normal"/>
    <w:uiPriority w:val="99"/>
    <w:unhideWhenUsed/>
    <w:rsid w:val="00A53BE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SemEspaamento">
    <w:name w:val="No Spacing"/>
    <w:uiPriority w:val="1"/>
    <w:qFormat/>
    <w:rsid w:val="00A13704"/>
    <w:pPr>
      <w:spacing w:after="0" w:line="240" w:lineRule="auto"/>
    </w:pPr>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F17"/>
    <w:rPr>
      <w:rFonts w:asciiTheme="minorHAnsi" w:hAnsiTheme="minorHAnsi"/>
      <w:sz w:val="22"/>
    </w:rPr>
  </w:style>
  <w:style w:type="paragraph" w:styleId="Ttulo1">
    <w:name w:val="heading 1"/>
    <w:basedOn w:val="Normal"/>
    <w:next w:val="Normal"/>
    <w:link w:val="Ttulo1Char"/>
    <w:autoRedefine/>
    <w:uiPriority w:val="9"/>
    <w:qFormat/>
    <w:rsid w:val="006C0345"/>
    <w:pPr>
      <w:keepNext/>
      <w:keepLines/>
      <w:spacing w:after="0" w:line="360" w:lineRule="auto"/>
      <w:outlineLvl w:val="0"/>
    </w:pPr>
    <w:rPr>
      <w:rFonts w:ascii="Arial" w:eastAsiaTheme="majorEastAsia" w:hAnsi="Arial" w:cstheme="majorBidi"/>
      <w:b/>
      <w:bCs/>
      <w:sz w:val="24"/>
      <w:szCs w:val="28"/>
    </w:rPr>
  </w:style>
  <w:style w:type="paragraph" w:styleId="Ttulo2">
    <w:name w:val="heading 2"/>
    <w:basedOn w:val="Normal"/>
    <w:next w:val="Normal"/>
    <w:link w:val="Ttulo2Char"/>
    <w:uiPriority w:val="9"/>
    <w:unhideWhenUsed/>
    <w:qFormat/>
    <w:rsid w:val="002B69F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0E1749"/>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C0345"/>
    <w:rPr>
      <w:rFonts w:eastAsiaTheme="majorEastAsia" w:cstheme="majorBidi"/>
      <w:b/>
      <w:bCs/>
      <w:szCs w:val="28"/>
    </w:rPr>
  </w:style>
  <w:style w:type="paragraph" w:styleId="Rodap">
    <w:name w:val="footer"/>
    <w:basedOn w:val="Normal"/>
    <w:link w:val="RodapChar"/>
    <w:uiPriority w:val="99"/>
    <w:unhideWhenUsed/>
    <w:rsid w:val="00FA0F17"/>
    <w:pPr>
      <w:tabs>
        <w:tab w:val="center" w:pos="4252"/>
        <w:tab w:val="right" w:pos="8504"/>
      </w:tabs>
      <w:spacing w:after="0" w:line="240" w:lineRule="auto"/>
    </w:pPr>
  </w:style>
  <w:style w:type="character" w:customStyle="1" w:styleId="RodapChar">
    <w:name w:val="Rodapé Char"/>
    <w:basedOn w:val="Fontepargpadro"/>
    <w:link w:val="Rodap"/>
    <w:uiPriority w:val="99"/>
    <w:rsid w:val="00FA0F17"/>
    <w:rPr>
      <w:rFonts w:asciiTheme="minorHAnsi" w:hAnsiTheme="minorHAnsi"/>
      <w:sz w:val="22"/>
    </w:rPr>
  </w:style>
  <w:style w:type="paragraph" w:styleId="Textodebalo">
    <w:name w:val="Balloon Text"/>
    <w:basedOn w:val="Normal"/>
    <w:link w:val="TextodebaloChar"/>
    <w:uiPriority w:val="99"/>
    <w:semiHidden/>
    <w:unhideWhenUsed/>
    <w:rsid w:val="00FA0F1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A0F17"/>
    <w:rPr>
      <w:rFonts w:ascii="Tahoma" w:hAnsi="Tahoma" w:cs="Tahoma"/>
      <w:sz w:val="16"/>
      <w:szCs w:val="16"/>
    </w:rPr>
  </w:style>
  <w:style w:type="paragraph" w:styleId="Cabealho">
    <w:name w:val="header"/>
    <w:basedOn w:val="Normal"/>
    <w:link w:val="CabealhoChar"/>
    <w:uiPriority w:val="99"/>
    <w:unhideWhenUsed/>
    <w:rsid w:val="00FA0F1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A0F17"/>
    <w:rPr>
      <w:rFonts w:asciiTheme="minorHAnsi" w:hAnsiTheme="minorHAnsi"/>
      <w:sz w:val="22"/>
    </w:rPr>
  </w:style>
  <w:style w:type="paragraph" w:styleId="CabealhodoSumrio">
    <w:name w:val="TOC Heading"/>
    <w:basedOn w:val="Ttulo1"/>
    <w:next w:val="Normal"/>
    <w:uiPriority w:val="39"/>
    <w:unhideWhenUsed/>
    <w:qFormat/>
    <w:rsid w:val="00FA0F17"/>
    <w:pPr>
      <w:spacing w:before="480" w:line="276" w:lineRule="auto"/>
      <w:outlineLvl w:val="9"/>
    </w:pPr>
    <w:rPr>
      <w:rFonts w:asciiTheme="majorHAnsi" w:hAnsiTheme="majorHAnsi"/>
      <w:color w:val="365F91" w:themeColor="accent1" w:themeShade="BF"/>
      <w:lang w:eastAsia="pt-BR"/>
    </w:rPr>
  </w:style>
  <w:style w:type="paragraph" w:styleId="Sumrio1">
    <w:name w:val="toc 1"/>
    <w:basedOn w:val="Normal"/>
    <w:next w:val="Normal"/>
    <w:autoRedefine/>
    <w:uiPriority w:val="39"/>
    <w:unhideWhenUsed/>
    <w:rsid w:val="000F2040"/>
    <w:pPr>
      <w:tabs>
        <w:tab w:val="right" w:leader="dot" w:pos="8494"/>
      </w:tabs>
      <w:spacing w:after="100"/>
    </w:pPr>
    <w:rPr>
      <w:rFonts w:ascii="Arial" w:hAnsi="Arial" w:cs="Arial"/>
      <w:b/>
      <w:noProof/>
      <w:sz w:val="24"/>
      <w:szCs w:val="24"/>
    </w:rPr>
  </w:style>
  <w:style w:type="character" w:styleId="Hyperlink">
    <w:name w:val="Hyperlink"/>
    <w:basedOn w:val="Fontepargpadro"/>
    <w:uiPriority w:val="99"/>
    <w:unhideWhenUsed/>
    <w:rsid w:val="00FA0F17"/>
    <w:rPr>
      <w:color w:val="0000FF" w:themeColor="hyperlink"/>
      <w:u w:val="single"/>
    </w:rPr>
  </w:style>
  <w:style w:type="table" w:styleId="Tabelacomgrade">
    <w:name w:val="Table Grid"/>
    <w:basedOn w:val="Tabelanormal"/>
    <w:uiPriority w:val="59"/>
    <w:rsid w:val="000811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C61B8B"/>
    <w:pPr>
      <w:ind w:left="720"/>
      <w:contextualSpacing/>
    </w:pPr>
  </w:style>
  <w:style w:type="character" w:styleId="CitaoHTML">
    <w:name w:val="HTML Cite"/>
    <w:basedOn w:val="Fontepargpadro"/>
    <w:uiPriority w:val="99"/>
    <w:semiHidden/>
    <w:unhideWhenUsed/>
    <w:rsid w:val="00CC39AE"/>
    <w:rPr>
      <w:i/>
      <w:iCs/>
    </w:rPr>
  </w:style>
  <w:style w:type="character" w:customStyle="1" w:styleId="Ttulo2Char">
    <w:name w:val="Título 2 Char"/>
    <w:basedOn w:val="Fontepargpadro"/>
    <w:link w:val="Ttulo2"/>
    <w:uiPriority w:val="9"/>
    <w:rsid w:val="002B69FE"/>
    <w:rPr>
      <w:rFonts w:asciiTheme="majorHAnsi" w:eastAsiaTheme="majorEastAsia" w:hAnsiTheme="majorHAnsi" w:cstheme="majorBidi"/>
      <w:b/>
      <w:bCs/>
      <w:color w:val="4F81BD" w:themeColor="accent1"/>
      <w:sz w:val="26"/>
      <w:szCs w:val="26"/>
    </w:rPr>
  </w:style>
  <w:style w:type="paragraph" w:styleId="Sumrio2">
    <w:name w:val="toc 2"/>
    <w:basedOn w:val="Normal"/>
    <w:next w:val="Normal"/>
    <w:autoRedefine/>
    <w:uiPriority w:val="39"/>
    <w:unhideWhenUsed/>
    <w:rsid w:val="002B69FE"/>
    <w:pPr>
      <w:spacing w:after="100"/>
      <w:ind w:left="220"/>
    </w:pPr>
  </w:style>
  <w:style w:type="character" w:customStyle="1" w:styleId="Ttulo3Char">
    <w:name w:val="Título 3 Char"/>
    <w:basedOn w:val="Fontepargpadro"/>
    <w:link w:val="Ttulo3"/>
    <w:uiPriority w:val="9"/>
    <w:rsid w:val="000E1749"/>
    <w:rPr>
      <w:rFonts w:asciiTheme="majorHAnsi" w:eastAsiaTheme="majorEastAsia" w:hAnsiTheme="majorHAnsi" w:cstheme="majorBidi"/>
      <w:b/>
      <w:bCs/>
      <w:color w:val="4F81BD" w:themeColor="accent1"/>
      <w:sz w:val="22"/>
    </w:rPr>
  </w:style>
  <w:style w:type="paragraph" w:styleId="Sumrio3">
    <w:name w:val="toc 3"/>
    <w:basedOn w:val="Normal"/>
    <w:next w:val="Normal"/>
    <w:autoRedefine/>
    <w:uiPriority w:val="39"/>
    <w:unhideWhenUsed/>
    <w:rsid w:val="00860F4C"/>
    <w:pPr>
      <w:tabs>
        <w:tab w:val="right" w:leader="dot" w:pos="8494"/>
      </w:tabs>
      <w:spacing w:after="100" w:line="360" w:lineRule="auto"/>
      <w:ind w:left="440"/>
    </w:pPr>
    <w:rPr>
      <w:rFonts w:ascii="Arial" w:hAnsi="Arial" w:cs="Arial"/>
      <w:noProof/>
      <w:sz w:val="24"/>
      <w:szCs w:val="24"/>
    </w:rPr>
  </w:style>
  <w:style w:type="character" w:styleId="Refdecomentrio">
    <w:name w:val="annotation reference"/>
    <w:basedOn w:val="Fontepargpadro"/>
    <w:uiPriority w:val="99"/>
    <w:semiHidden/>
    <w:unhideWhenUsed/>
    <w:rsid w:val="00DD1E19"/>
    <w:rPr>
      <w:sz w:val="16"/>
      <w:szCs w:val="16"/>
    </w:rPr>
  </w:style>
  <w:style w:type="paragraph" w:styleId="Textodecomentrio">
    <w:name w:val="annotation text"/>
    <w:basedOn w:val="Normal"/>
    <w:link w:val="TextodecomentrioChar"/>
    <w:uiPriority w:val="99"/>
    <w:semiHidden/>
    <w:unhideWhenUsed/>
    <w:rsid w:val="00DD1E1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D1E19"/>
    <w:rPr>
      <w:rFonts w:asciiTheme="minorHAnsi" w:hAnsiTheme="minorHAnsi"/>
      <w:sz w:val="20"/>
      <w:szCs w:val="20"/>
    </w:rPr>
  </w:style>
  <w:style w:type="paragraph" w:styleId="Assuntodocomentrio">
    <w:name w:val="annotation subject"/>
    <w:basedOn w:val="Textodecomentrio"/>
    <w:next w:val="Textodecomentrio"/>
    <w:link w:val="AssuntodocomentrioChar"/>
    <w:uiPriority w:val="99"/>
    <w:semiHidden/>
    <w:unhideWhenUsed/>
    <w:rsid w:val="00DD1E19"/>
    <w:rPr>
      <w:b/>
      <w:bCs/>
    </w:rPr>
  </w:style>
  <w:style w:type="character" w:customStyle="1" w:styleId="AssuntodocomentrioChar">
    <w:name w:val="Assunto do comentário Char"/>
    <w:basedOn w:val="TextodecomentrioChar"/>
    <w:link w:val="Assuntodocomentrio"/>
    <w:uiPriority w:val="99"/>
    <w:semiHidden/>
    <w:rsid w:val="00DD1E19"/>
    <w:rPr>
      <w:rFonts w:asciiTheme="minorHAnsi" w:hAnsiTheme="minorHAnsi"/>
      <w:b/>
      <w:bCs/>
      <w:sz w:val="20"/>
      <w:szCs w:val="20"/>
    </w:rPr>
  </w:style>
  <w:style w:type="paragraph" w:styleId="NormalWeb">
    <w:name w:val="Normal (Web)"/>
    <w:basedOn w:val="Normal"/>
    <w:uiPriority w:val="99"/>
    <w:unhideWhenUsed/>
    <w:rsid w:val="00A53BE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SemEspaamento">
    <w:name w:val="No Spacing"/>
    <w:uiPriority w:val="1"/>
    <w:qFormat/>
    <w:rsid w:val="00A13704"/>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860438">
      <w:bodyDiv w:val="1"/>
      <w:marLeft w:val="0"/>
      <w:marRight w:val="0"/>
      <w:marTop w:val="0"/>
      <w:marBottom w:val="0"/>
      <w:divBdr>
        <w:top w:val="none" w:sz="0" w:space="0" w:color="auto"/>
        <w:left w:val="none" w:sz="0" w:space="0" w:color="auto"/>
        <w:bottom w:val="none" w:sz="0" w:space="0" w:color="auto"/>
        <w:right w:val="none" w:sz="0" w:space="0" w:color="auto"/>
      </w:divBdr>
    </w:div>
    <w:div w:id="813374067">
      <w:bodyDiv w:val="1"/>
      <w:marLeft w:val="0"/>
      <w:marRight w:val="0"/>
      <w:marTop w:val="0"/>
      <w:marBottom w:val="0"/>
      <w:divBdr>
        <w:top w:val="none" w:sz="0" w:space="0" w:color="auto"/>
        <w:left w:val="none" w:sz="0" w:space="0" w:color="auto"/>
        <w:bottom w:val="none" w:sz="0" w:space="0" w:color="auto"/>
        <w:right w:val="none" w:sz="0" w:space="0" w:color="auto"/>
      </w:divBdr>
    </w:div>
    <w:div w:id="848062039">
      <w:bodyDiv w:val="1"/>
      <w:marLeft w:val="0"/>
      <w:marRight w:val="0"/>
      <w:marTop w:val="0"/>
      <w:marBottom w:val="0"/>
      <w:divBdr>
        <w:top w:val="none" w:sz="0" w:space="0" w:color="auto"/>
        <w:left w:val="none" w:sz="0" w:space="0" w:color="auto"/>
        <w:bottom w:val="none" w:sz="0" w:space="0" w:color="auto"/>
        <w:right w:val="none" w:sz="0" w:space="0" w:color="auto"/>
      </w:divBdr>
    </w:div>
    <w:div w:id="1147698799">
      <w:bodyDiv w:val="1"/>
      <w:marLeft w:val="0"/>
      <w:marRight w:val="0"/>
      <w:marTop w:val="0"/>
      <w:marBottom w:val="0"/>
      <w:divBdr>
        <w:top w:val="none" w:sz="0" w:space="0" w:color="auto"/>
        <w:left w:val="none" w:sz="0" w:space="0" w:color="auto"/>
        <w:bottom w:val="none" w:sz="0" w:space="0" w:color="auto"/>
        <w:right w:val="none" w:sz="0" w:space="0" w:color="auto"/>
      </w:divBdr>
    </w:div>
    <w:div w:id="1286346389">
      <w:bodyDiv w:val="1"/>
      <w:marLeft w:val="0"/>
      <w:marRight w:val="0"/>
      <w:marTop w:val="0"/>
      <w:marBottom w:val="0"/>
      <w:divBdr>
        <w:top w:val="none" w:sz="0" w:space="0" w:color="auto"/>
        <w:left w:val="none" w:sz="0" w:space="0" w:color="auto"/>
        <w:bottom w:val="none" w:sz="0" w:space="0" w:color="auto"/>
        <w:right w:val="none" w:sz="0" w:space="0" w:color="auto"/>
      </w:divBdr>
    </w:div>
    <w:div w:id="1866822762">
      <w:bodyDiv w:val="1"/>
      <w:marLeft w:val="0"/>
      <w:marRight w:val="0"/>
      <w:marTop w:val="0"/>
      <w:marBottom w:val="0"/>
      <w:divBdr>
        <w:top w:val="none" w:sz="0" w:space="0" w:color="auto"/>
        <w:left w:val="none" w:sz="0" w:space="0" w:color="auto"/>
        <w:bottom w:val="none" w:sz="0" w:space="0" w:color="auto"/>
        <w:right w:val="none" w:sz="0" w:space="0" w:color="auto"/>
      </w:divBdr>
      <w:divsChild>
        <w:div w:id="274872470">
          <w:marLeft w:val="0"/>
          <w:marRight w:val="0"/>
          <w:marTop w:val="0"/>
          <w:marBottom w:val="15"/>
          <w:divBdr>
            <w:top w:val="none" w:sz="0" w:space="0" w:color="auto"/>
            <w:left w:val="none" w:sz="0" w:space="0" w:color="auto"/>
            <w:bottom w:val="none" w:sz="0" w:space="0" w:color="auto"/>
            <w:right w:val="none" w:sz="0" w:space="0" w:color="auto"/>
          </w:divBdr>
          <w:divsChild>
            <w:div w:id="362874714">
              <w:marLeft w:val="45"/>
              <w:marRight w:val="45"/>
              <w:marTop w:val="0"/>
              <w:marBottom w:val="0"/>
              <w:divBdr>
                <w:top w:val="none" w:sz="0" w:space="0" w:color="auto"/>
                <w:left w:val="none" w:sz="0" w:space="0" w:color="auto"/>
                <w:bottom w:val="none" w:sz="0" w:space="0" w:color="auto"/>
                <w:right w:val="none" w:sz="0" w:space="0" w:color="auto"/>
              </w:divBdr>
              <w:divsChild>
                <w:div w:id="16937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 Id="rId22"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FE80F-EF5E-433C-9CFE-D8C226931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7448</Words>
  <Characters>40224</Characters>
  <Application>Microsoft Office Word</Application>
  <DocSecurity>0</DocSecurity>
  <Lines>335</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DERCILIO</dc:creator>
  <cp:lastModifiedBy>wendel</cp:lastModifiedBy>
  <cp:revision>2</cp:revision>
  <cp:lastPrinted>2013-06-26T16:50:00Z</cp:lastPrinted>
  <dcterms:created xsi:type="dcterms:W3CDTF">2013-07-09T16:36:00Z</dcterms:created>
  <dcterms:modified xsi:type="dcterms:W3CDTF">2013-07-09T16:36:00Z</dcterms:modified>
</cp:coreProperties>
</file>